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6134D" w:rsidRDefault="00437097">
      <w:pPr>
        <w:widowControl/>
        <w:jc w:val="left"/>
        <w:textAlignment w:val="center"/>
        <w:rPr>
          <w:rFonts w:ascii="方正小标宋简体" w:eastAsia="方正小标宋简体" w:hAnsi="Times New Roman" w:cs="Times New Roman"/>
          <w:snapToGrid w:val="0"/>
          <w:color w:val="000000" w:themeColor="text1"/>
          <w:sz w:val="44"/>
          <w:szCs w:val="24"/>
        </w:rPr>
      </w:pPr>
      <w:r>
        <w:rPr>
          <w:rFonts w:ascii="黑体" w:eastAsia="黑体" w:hAnsi="黑体" w:cs="黑体" w:hint="eastAsia"/>
          <w:snapToGrid w:val="0"/>
          <w:color w:val="000000" w:themeColor="text1"/>
          <w:sz w:val="32"/>
          <w:szCs w:val="32"/>
        </w:rPr>
        <w:t>附件1</w:t>
      </w:r>
    </w:p>
    <w:p w:rsidR="00A6134D" w:rsidRDefault="00437097">
      <w:pPr>
        <w:widowControl/>
        <w:jc w:val="center"/>
        <w:textAlignment w:val="center"/>
        <w:rPr>
          <w:rFonts w:ascii="方正小标宋简体" w:eastAsia="方正小标宋简体" w:hAnsi="Times New Roman" w:cs="Times New Roman"/>
          <w:snapToGrid w:val="0"/>
          <w:color w:val="000000" w:themeColor="text1"/>
          <w:sz w:val="44"/>
          <w:szCs w:val="24"/>
        </w:rPr>
      </w:pPr>
      <w:r>
        <w:rPr>
          <w:rFonts w:ascii="方正小标宋简体" w:eastAsia="方正小标宋简体" w:hAnsi="Times New Roman" w:cs="Times New Roman" w:hint="eastAsia"/>
          <w:snapToGrid w:val="0"/>
          <w:color w:val="000000" w:themeColor="text1"/>
          <w:sz w:val="44"/>
          <w:szCs w:val="24"/>
        </w:rPr>
        <w:t>本次检验项目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575"/>
        <w:gridCol w:w="967"/>
        <w:gridCol w:w="8"/>
        <w:gridCol w:w="1104"/>
        <w:gridCol w:w="8"/>
        <w:gridCol w:w="886"/>
        <w:gridCol w:w="1392"/>
        <w:gridCol w:w="5094"/>
        <w:gridCol w:w="19"/>
        <w:gridCol w:w="3747"/>
        <w:gridCol w:w="6"/>
      </w:tblGrid>
      <w:tr w:rsidR="00A6134D" w:rsidTr="008272ED">
        <w:trPr>
          <w:gridAfter w:val="1"/>
          <w:wAfter w:w="2" w:type="pct"/>
          <w:trHeight w:val="285"/>
        </w:trPr>
        <w:tc>
          <w:tcPr>
            <w:tcW w:w="208" w:type="pct"/>
            <w:vMerge w:val="restart"/>
            <w:shd w:val="clear" w:color="auto" w:fill="auto"/>
            <w:vAlign w:val="center"/>
          </w:tcPr>
          <w:p w:rsidR="00A6134D" w:rsidRDefault="00437097">
            <w:pPr>
              <w:widowControl/>
              <w:snapToGrid w:val="0"/>
              <w:spacing w:line="360" w:lineRule="exact"/>
              <w:jc w:val="center"/>
              <w:textAlignment w:val="center"/>
              <w:rPr>
                <w:rFonts w:asciiTheme="minorEastAsia" w:hAnsiTheme="minorEastAsia" w:cstheme="minorEastAsia"/>
                <w:bCs/>
                <w:color w:val="000000" w:themeColor="text1"/>
                <w:sz w:val="18"/>
                <w:szCs w:val="18"/>
              </w:rPr>
            </w:pPr>
            <w:r>
              <w:rPr>
                <w:rFonts w:asciiTheme="minorEastAsia" w:hAnsiTheme="minorEastAsia" w:cstheme="minorEastAsia" w:hint="eastAsia"/>
                <w:b/>
                <w:color w:val="000000" w:themeColor="text1"/>
                <w:kern w:val="0"/>
                <w:sz w:val="18"/>
                <w:szCs w:val="18"/>
              </w:rPr>
              <w:t>序号</w:t>
            </w:r>
          </w:p>
        </w:tc>
        <w:tc>
          <w:tcPr>
            <w:tcW w:w="350" w:type="pct"/>
            <w:vMerge w:val="restart"/>
            <w:shd w:val="clear" w:color="auto" w:fill="auto"/>
            <w:vAlign w:val="center"/>
          </w:tcPr>
          <w:p w:rsidR="00A6134D" w:rsidRDefault="00437097">
            <w:pPr>
              <w:widowControl/>
              <w:snapToGrid w:val="0"/>
              <w:spacing w:line="360" w:lineRule="exact"/>
              <w:jc w:val="center"/>
              <w:textAlignment w:val="center"/>
              <w:rPr>
                <w:rFonts w:asciiTheme="minorEastAsia" w:hAnsiTheme="minorEastAsia" w:cstheme="minorEastAsia"/>
                <w:b/>
                <w:color w:val="000000" w:themeColor="text1"/>
                <w:sz w:val="18"/>
                <w:szCs w:val="18"/>
              </w:rPr>
            </w:pPr>
            <w:r>
              <w:rPr>
                <w:rFonts w:asciiTheme="minorEastAsia" w:hAnsiTheme="minorEastAsia" w:cstheme="minorEastAsia" w:hint="eastAsia"/>
                <w:b/>
                <w:color w:val="000000" w:themeColor="text1"/>
                <w:kern w:val="0"/>
                <w:sz w:val="18"/>
                <w:szCs w:val="18"/>
              </w:rPr>
              <w:t>食品大类（一级）</w:t>
            </w:r>
          </w:p>
        </w:tc>
        <w:tc>
          <w:tcPr>
            <w:tcW w:w="406" w:type="pct"/>
            <w:gridSpan w:val="3"/>
            <w:shd w:val="clear" w:color="auto" w:fill="auto"/>
            <w:vAlign w:val="center"/>
          </w:tcPr>
          <w:p w:rsidR="00A6134D" w:rsidRDefault="00437097">
            <w:pPr>
              <w:widowControl/>
              <w:snapToGrid w:val="0"/>
              <w:spacing w:line="360" w:lineRule="exact"/>
              <w:jc w:val="center"/>
              <w:textAlignment w:val="center"/>
              <w:rPr>
                <w:rFonts w:asciiTheme="minorEastAsia" w:hAnsiTheme="minorEastAsia" w:cstheme="minorEastAsia"/>
                <w:b/>
                <w:color w:val="000000" w:themeColor="text1"/>
                <w:sz w:val="18"/>
                <w:szCs w:val="18"/>
              </w:rPr>
            </w:pPr>
            <w:r>
              <w:rPr>
                <w:rFonts w:asciiTheme="minorEastAsia" w:hAnsiTheme="minorEastAsia" w:cstheme="minorEastAsia" w:hint="eastAsia"/>
                <w:b/>
                <w:color w:val="000000" w:themeColor="text1"/>
                <w:kern w:val="0"/>
                <w:sz w:val="18"/>
                <w:szCs w:val="18"/>
              </w:rPr>
              <w:t>食品亚类</w:t>
            </w:r>
          </w:p>
        </w:tc>
        <w:tc>
          <w:tcPr>
            <w:tcW w:w="321" w:type="pct"/>
            <w:shd w:val="clear" w:color="auto" w:fill="auto"/>
            <w:vAlign w:val="center"/>
          </w:tcPr>
          <w:p w:rsidR="00A6134D" w:rsidRDefault="00437097">
            <w:pPr>
              <w:widowControl/>
              <w:snapToGrid w:val="0"/>
              <w:spacing w:line="360" w:lineRule="exact"/>
              <w:jc w:val="center"/>
              <w:textAlignment w:val="center"/>
              <w:rPr>
                <w:rFonts w:asciiTheme="minorEastAsia" w:hAnsiTheme="minorEastAsia" w:cstheme="minorEastAsia"/>
                <w:b/>
                <w:color w:val="000000" w:themeColor="text1"/>
                <w:sz w:val="18"/>
                <w:szCs w:val="18"/>
              </w:rPr>
            </w:pPr>
            <w:r>
              <w:rPr>
                <w:rFonts w:asciiTheme="minorEastAsia" w:hAnsiTheme="minorEastAsia" w:cstheme="minorEastAsia" w:hint="eastAsia"/>
                <w:b/>
                <w:color w:val="000000" w:themeColor="text1"/>
                <w:kern w:val="0"/>
                <w:sz w:val="18"/>
                <w:szCs w:val="18"/>
              </w:rPr>
              <w:t>食品品种</w:t>
            </w:r>
          </w:p>
        </w:tc>
        <w:tc>
          <w:tcPr>
            <w:tcW w:w="504" w:type="pct"/>
            <w:shd w:val="clear" w:color="auto" w:fill="auto"/>
            <w:vAlign w:val="center"/>
          </w:tcPr>
          <w:p w:rsidR="00A6134D" w:rsidRDefault="00437097">
            <w:pPr>
              <w:widowControl/>
              <w:snapToGrid w:val="0"/>
              <w:spacing w:line="360" w:lineRule="exact"/>
              <w:jc w:val="center"/>
              <w:textAlignment w:val="center"/>
              <w:rPr>
                <w:rFonts w:asciiTheme="minorEastAsia" w:hAnsiTheme="minorEastAsia" w:cstheme="minorEastAsia"/>
                <w:b/>
                <w:color w:val="000000" w:themeColor="text1"/>
                <w:sz w:val="18"/>
                <w:szCs w:val="18"/>
              </w:rPr>
            </w:pPr>
            <w:r>
              <w:rPr>
                <w:rFonts w:asciiTheme="minorEastAsia" w:hAnsiTheme="minorEastAsia" w:cstheme="minorEastAsia" w:hint="eastAsia"/>
                <w:b/>
                <w:color w:val="000000" w:themeColor="text1"/>
                <w:kern w:val="0"/>
                <w:sz w:val="18"/>
                <w:szCs w:val="18"/>
              </w:rPr>
              <w:t>食品细类</w:t>
            </w:r>
          </w:p>
        </w:tc>
        <w:tc>
          <w:tcPr>
            <w:tcW w:w="1852" w:type="pct"/>
            <w:gridSpan w:val="2"/>
            <w:vMerge w:val="restart"/>
            <w:shd w:val="clear" w:color="auto" w:fill="auto"/>
            <w:vAlign w:val="center"/>
          </w:tcPr>
          <w:p w:rsidR="00A6134D" w:rsidRDefault="00437097">
            <w:pPr>
              <w:widowControl/>
              <w:snapToGrid w:val="0"/>
              <w:spacing w:line="360" w:lineRule="exact"/>
              <w:jc w:val="center"/>
              <w:textAlignment w:val="center"/>
              <w:rPr>
                <w:rFonts w:asciiTheme="minorEastAsia" w:hAnsiTheme="minorEastAsia" w:cstheme="minorEastAsia"/>
                <w:b/>
                <w:color w:val="000000" w:themeColor="text1"/>
                <w:sz w:val="18"/>
                <w:szCs w:val="18"/>
              </w:rPr>
            </w:pPr>
            <w:r>
              <w:rPr>
                <w:rFonts w:asciiTheme="minorEastAsia" w:hAnsiTheme="minorEastAsia" w:cstheme="minorEastAsia" w:hint="eastAsia"/>
                <w:b/>
                <w:color w:val="000000" w:themeColor="text1"/>
                <w:kern w:val="0"/>
                <w:sz w:val="18"/>
                <w:szCs w:val="18"/>
              </w:rPr>
              <w:t>抽检依据</w:t>
            </w:r>
          </w:p>
        </w:tc>
        <w:tc>
          <w:tcPr>
            <w:tcW w:w="1357" w:type="pct"/>
            <w:vMerge w:val="restart"/>
            <w:shd w:val="clear" w:color="auto" w:fill="auto"/>
            <w:vAlign w:val="center"/>
          </w:tcPr>
          <w:p w:rsidR="00A6134D" w:rsidRDefault="00437097">
            <w:pPr>
              <w:widowControl/>
              <w:snapToGrid w:val="0"/>
              <w:spacing w:line="360" w:lineRule="exact"/>
              <w:jc w:val="center"/>
              <w:textAlignment w:val="center"/>
              <w:rPr>
                <w:rFonts w:asciiTheme="minorEastAsia" w:hAnsiTheme="minorEastAsia" w:cstheme="minorEastAsia"/>
                <w:b/>
                <w:color w:val="000000" w:themeColor="text1"/>
                <w:sz w:val="18"/>
                <w:szCs w:val="18"/>
              </w:rPr>
            </w:pPr>
            <w:r>
              <w:rPr>
                <w:rFonts w:asciiTheme="minorEastAsia" w:hAnsiTheme="minorEastAsia" w:cstheme="minorEastAsia" w:hint="eastAsia"/>
                <w:b/>
                <w:color w:val="000000" w:themeColor="text1"/>
                <w:kern w:val="0"/>
                <w:sz w:val="18"/>
                <w:szCs w:val="18"/>
              </w:rPr>
              <w:t>检验项目</w:t>
            </w:r>
          </w:p>
        </w:tc>
      </w:tr>
      <w:tr w:rsidR="00A6134D" w:rsidTr="008272ED">
        <w:trPr>
          <w:gridAfter w:val="1"/>
          <w:wAfter w:w="2" w:type="pct"/>
          <w:trHeight w:val="90"/>
        </w:trPr>
        <w:tc>
          <w:tcPr>
            <w:tcW w:w="208" w:type="pct"/>
            <w:vMerge/>
            <w:shd w:val="clear" w:color="auto" w:fill="auto"/>
            <w:vAlign w:val="center"/>
          </w:tcPr>
          <w:p w:rsidR="00A6134D" w:rsidRDefault="00A6134D">
            <w:pPr>
              <w:widowControl/>
              <w:snapToGrid w:val="0"/>
              <w:spacing w:line="360" w:lineRule="exact"/>
              <w:jc w:val="center"/>
              <w:rPr>
                <w:rFonts w:asciiTheme="minorEastAsia" w:hAnsiTheme="minorEastAsia" w:cstheme="minorEastAsia"/>
                <w:bCs/>
                <w:color w:val="000000" w:themeColor="text1"/>
                <w:sz w:val="18"/>
                <w:szCs w:val="18"/>
              </w:rPr>
            </w:pPr>
          </w:p>
        </w:tc>
        <w:tc>
          <w:tcPr>
            <w:tcW w:w="350" w:type="pct"/>
            <w:vMerge/>
            <w:shd w:val="clear" w:color="auto" w:fill="auto"/>
            <w:vAlign w:val="center"/>
          </w:tcPr>
          <w:p w:rsidR="00A6134D" w:rsidRDefault="00A6134D">
            <w:pPr>
              <w:widowControl/>
              <w:snapToGrid w:val="0"/>
              <w:spacing w:line="360" w:lineRule="exact"/>
              <w:jc w:val="center"/>
              <w:rPr>
                <w:rFonts w:asciiTheme="minorEastAsia" w:hAnsiTheme="minorEastAsia" w:cstheme="minorEastAsia"/>
                <w:b/>
                <w:color w:val="000000" w:themeColor="text1"/>
                <w:sz w:val="18"/>
                <w:szCs w:val="18"/>
              </w:rPr>
            </w:pPr>
          </w:p>
        </w:tc>
        <w:tc>
          <w:tcPr>
            <w:tcW w:w="406" w:type="pct"/>
            <w:gridSpan w:val="3"/>
            <w:shd w:val="clear" w:color="auto" w:fill="auto"/>
            <w:vAlign w:val="center"/>
          </w:tcPr>
          <w:p w:rsidR="00A6134D" w:rsidRDefault="00437097">
            <w:pPr>
              <w:widowControl/>
              <w:snapToGrid w:val="0"/>
              <w:spacing w:line="360" w:lineRule="exact"/>
              <w:jc w:val="center"/>
              <w:textAlignment w:val="center"/>
              <w:rPr>
                <w:rFonts w:asciiTheme="minorEastAsia" w:hAnsiTheme="minorEastAsia" w:cstheme="minorEastAsia"/>
                <w:b/>
                <w:color w:val="000000" w:themeColor="text1"/>
                <w:sz w:val="18"/>
                <w:szCs w:val="18"/>
              </w:rPr>
            </w:pPr>
            <w:r>
              <w:rPr>
                <w:rFonts w:asciiTheme="minorEastAsia" w:hAnsiTheme="minorEastAsia" w:cstheme="minorEastAsia" w:hint="eastAsia"/>
                <w:b/>
                <w:color w:val="000000" w:themeColor="text1"/>
                <w:kern w:val="0"/>
                <w:sz w:val="18"/>
                <w:szCs w:val="18"/>
              </w:rPr>
              <w:t>（二级）</w:t>
            </w:r>
          </w:p>
        </w:tc>
        <w:tc>
          <w:tcPr>
            <w:tcW w:w="321" w:type="pct"/>
            <w:shd w:val="clear" w:color="auto" w:fill="auto"/>
            <w:vAlign w:val="center"/>
          </w:tcPr>
          <w:p w:rsidR="00A6134D" w:rsidRDefault="00437097">
            <w:pPr>
              <w:widowControl/>
              <w:snapToGrid w:val="0"/>
              <w:spacing w:line="360" w:lineRule="exact"/>
              <w:jc w:val="center"/>
              <w:textAlignment w:val="center"/>
              <w:rPr>
                <w:rFonts w:asciiTheme="minorEastAsia" w:hAnsiTheme="minorEastAsia" w:cstheme="minorEastAsia"/>
                <w:b/>
                <w:color w:val="000000" w:themeColor="text1"/>
                <w:sz w:val="18"/>
                <w:szCs w:val="18"/>
              </w:rPr>
            </w:pPr>
            <w:r>
              <w:rPr>
                <w:rFonts w:asciiTheme="minorEastAsia" w:hAnsiTheme="minorEastAsia" w:cstheme="minorEastAsia" w:hint="eastAsia"/>
                <w:b/>
                <w:color w:val="000000" w:themeColor="text1"/>
                <w:kern w:val="0"/>
                <w:sz w:val="18"/>
                <w:szCs w:val="18"/>
              </w:rPr>
              <w:t>（三级）</w:t>
            </w:r>
          </w:p>
        </w:tc>
        <w:tc>
          <w:tcPr>
            <w:tcW w:w="504" w:type="pct"/>
            <w:shd w:val="clear" w:color="auto" w:fill="auto"/>
            <w:vAlign w:val="center"/>
          </w:tcPr>
          <w:p w:rsidR="00A6134D" w:rsidRDefault="00437097">
            <w:pPr>
              <w:widowControl/>
              <w:snapToGrid w:val="0"/>
              <w:spacing w:line="360" w:lineRule="exact"/>
              <w:jc w:val="center"/>
              <w:textAlignment w:val="center"/>
              <w:rPr>
                <w:rFonts w:asciiTheme="minorEastAsia" w:hAnsiTheme="minorEastAsia" w:cstheme="minorEastAsia"/>
                <w:b/>
                <w:color w:val="000000" w:themeColor="text1"/>
                <w:sz w:val="18"/>
                <w:szCs w:val="18"/>
              </w:rPr>
            </w:pPr>
            <w:r>
              <w:rPr>
                <w:rFonts w:asciiTheme="minorEastAsia" w:hAnsiTheme="minorEastAsia" w:cstheme="minorEastAsia" w:hint="eastAsia"/>
                <w:b/>
                <w:color w:val="000000" w:themeColor="text1"/>
                <w:kern w:val="0"/>
                <w:sz w:val="18"/>
                <w:szCs w:val="18"/>
              </w:rPr>
              <w:t>（四级）</w:t>
            </w:r>
          </w:p>
        </w:tc>
        <w:tc>
          <w:tcPr>
            <w:tcW w:w="1852" w:type="pct"/>
            <w:gridSpan w:val="2"/>
            <w:vMerge/>
            <w:shd w:val="clear" w:color="auto" w:fill="auto"/>
            <w:vAlign w:val="center"/>
          </w:tcPr>
          <w:p w:rsidR="00A6134D" w:rsidRDefault="00A6134D">
            <w:pPr>
              <w:widowControl/>
              <w:snapToGrid w:val="0"/>
              <w:spacing w:line="360" w:lineRule="exact"/>
              <w:jc w:val="center"/>
              <w:rPr>
                <w:rFonts w:asciiTheme="minorEastAsia" w:hAnsiTheme="minorEastAsia" w:cstheme="minorEastAsia"/>
                <w:b/>
                <w:color w:val="000000" w:themeColor="text1"/>
                <w:sz w:val="18"/>
                <w:szCs w:val="18"/>
              </w:rPr>
            </w:pPr>
          </w:p>
        </w:tc>
        <w:tc>
          <w:tcPr>
            <w:tcW w:w="1357" w:type="pct"/>
            <w:vMerge/>
            <w:shd w:val="clear" w:color="auto" w:fill="auto"/>
            <w:vAlign w:val="center"/>
          </w:tcPr>
          <w:p w:rsidR="00A6134D" w:rsidRDefault="00A6134D">
            <w:pPr>
              <w:widowControl/>
              <w:snapToGrid w:val="0"/>
              <w:spacing w:line="360" w:lineRule="exact"/>
              <w:jc w:val="center"/>
              <w:rPr>
                <w:rFonts w:asciiTheme="minorEastAsia" w:hAnsiTheme="minorEastAsia" w:cstheme="minorEastAsia"/>
                <w:b/>
                <w:color w:val="000000" w:themeColor="text1"/>
                <w:sz w:val="18"/>
                <w:szCs w:val="18"/>
              </w:rPr>
            </w:pPr>
          </w:p>
        </w:tc>
      </w:tr>
      <w:tr w:rsidR="00A6134D" w:rsidTr="008272ED">
        <w:trPr>
          <w:gridAfter w:val="1"/>
          <w:wAfter w:w="2" w:type="pct"/>
          <w:trHeight w:val="90"/>
        </w:trPr>
        <w:tc>
          <w:tcPr>
            <w:tcW w:w="208" w:type="pct"/>
            <w:vMerge w:val="restart"/>
            <w:shd w:val="clear" w:color="auto" w:fill="auto"/>
            <w:vAlign w:val="center"/>
          </w:tcPr>
          <w:p w:rsidR="00A6134D" w:rsidRDefault="00437097">
            <w:pPr>
              <w:widowControl/>
              <w:snapToGrid w:val="0"/>
              <w:spacing w:line="360" w:lineRule="exact"/>
              <w:jc w:val="center"/>
              <w:rPr>
                <w:rFonts w:asciiTheme="minorEastAsia" w:hAnsiTheme="minorEastAsia" w:cstheme="minorEastAsia"/>
                <w:bCs/>
                <w:color w:val="000000" w:themeColor="text1"/>
                <w:sz w:val="18"/>
                <w:szCs w:val="18"/>
              </w:rPr>
            </w:pPr>
            <w:r>
              <w:rPr>
                <w:rFonts w:asciiTheme="minorEastAsia" w:hAnsiTheme="minorEastAsia" w:cstheme="minorEastAsia" w:hint="eastAsia"/>
                <w:bCs/>
                <w:color w:val="000000" w:themeColor="text1"/>
                <w:sz w:val="18"/>
                <w:szCs w:val="18"/>
              </w:rPr>
              <w:t>1</w:t>
            </w:r>
          </w:p>
        </w:tc>
        <w:tc>
          <w:tcPr>
            <w:tcW w:w="350" w:type="pct"/>
            <w:vMerge w:val="restart"/>
            <w:shd w:val="clear" w:color="auto" w:fill="auto"/>
            <w:vAlign w:val="center"/>
          </w:tcPr>
          <w:p w:rsidR="00A6134D" w:rsidRPr="00093EF3" w:rsidRDefault="00437097" w:rsidP="00093EF3">
            <w:pPr>
              <w:widowControl/>
              <w:jc w:val="center"/>
              <w:textAlignment w:val="top"/>
              <w:rPr>
                <w:rFonts w:asciiTheme="minorEastAsia" w:hAnsiTheme="minorEastAsia" w:cstheme="minorEastAsia"/>
                <w:color w:val="000000"/>
                <w:kern w:val="0"/>
                <w:sz w:val="18"/>
                <w:szCs w:val="18"/>
              </w:rPr>
            </w:pPr>
            <w:r w:rsidRPr="00093EF3">
              <w:rPr>
                <w:rFonts w:asciiTheme="minorEastAsia" w:hAnsiTheme="minorEastAsia" w:cstheme="minorEastAsia" w:hint="eastAsia"/>
                <w:color w:val="000000"/>
                <w:kern w:val="0"/>
                <w:sz w:val="18"/>
                <w:szCs w:val="18"/>
              </w:rPr>
              <w:t>食用油、油脂及其制品</w:t>
            </w:r>
          </w:p>
        </w:tc>
        <w:tc>
          <w:tcPr>
            <w:tcW w:w="406" w:type="pct"/>
            <w:gridSpan w:val="3"/>
            <w:vMerge w:val="restart"/>
            <w:shd w:val="clear" w:color="auto" w:fill="auto"/>
            <w:vAlign w:val="center"/>
          </w:tcPr>
          <w:p w:rsidR="00A6134D" w:rsidRPr="00093EF3" w:rsidRDefault="00437097" w:rsidP="00093EF3">
            <w:pPr>
              <w:widowControl/>
              <w:jc w:val="center"/>
              <w:textAlignment w:val="top"/>
              <w:rPr>
                <w:rFonts w:asciiTheme="minorEastAsia" w:hAnsiTheme="minorEastAsia" w:cstheme="minorEastAsia"/>
                <w:color w:val="000000"/>
                <w:kern w:val="0"/>
                <w:sz w:val="18"/>
                <w:szCs w:val="18"/>
              </w:rPr>
            </w:pPr>
            <w:r w:rsidRPr="00093EF3">
              <w:rPr>
                <w:rFonts w:asciiTheme="minorEastAsia" w:hAnsiTheme="minorEastAsia" w:cstheme="minorEastAsia" w:hint="eastAsia"/>
                <w:color w:val="000000"/>
                <w:kern w:val="0"/>
                <w:sz w:val="18"/>
                <w:szCs w:val="18"/>
              </w:rPr>
              <w:t>食用植物油</w:t>
            </w:r>
            <w:r w:rsidRPr="00093EF3">
              <w:rPr>
                <w:rFonts w:asciiTheme="minorEastAsia" w:hAnsiTheme="minorEastAsia" w:cstheme="minorEastAsia"/>
                <w:color w:val="000000"/>
                <w:kern w:val="0"/>
                <w:sz w:val="18"/>
                <w:szCs w:val="18"/>
              </w:rPr>
              <w:t>(</w:t>
            </w:r>
            <w:r w:rsidRPr="00093EF3">
              <w:rPr>
                <w:rFonts w:asciiTheme="minorEastAsia" w:hAnsiTheme="minorEastAsia" w:cstheme="minorEastAsia" w:hint="eastAsia"/>
                <w:color w:val="000000"/>
                <w:kern w:val="0"/>
                <w:sz w:val="18"/>
                <w:szCs w:val="18"/>
              </w:rPr>
              <w:t>含煎炸用油</w:t>
            </w:r>
            <w:r w:rsidRPr="00093EF3">
              <w:rPr>
                <w:rFonts w:asciiTheme="minorEastAsia" w:hAnsiTheme="minorEastAsia" w:cstheme="minorEastAsia"/>
                <w:color w:val="000000"/>
                <w:kern w:val="0"/>
                <w:sz w:val="18"/>
                <w:szCs w:val="18"/>
              </w:rPr>
              <w:t>)</w:t>
            </w:r>
          </w:p>
        </w:tc>
        <w:tc>
          <w:tcPr>
            <w:tcW w:w="321" w:type="pct"/>
            <w:vMerge w:val="restart"/>
            <w:shd w:val="clear" w:color="auto" w:fill="auto"/>
            <w:vAlign w:val="center"/>
          </w:tcPr>
          <w:p w:rsidR="00A6134D" w:rsidRPr="00093EF3" w:rsidRDefault="00437097" w:rsidP="00093EF3">
            <w:pPr>
              <w:widowControl/>
              <w:jc w:val="center"/>
              <w:textAlignment w:val="top"/>
              <w:rPr>
                <w:rFonts w:asciiTheme="minorEastAsia" w:hAnsiTheme="minorEastAsia" w:cstheme="minorEastAsia"/>
                <w:color w:val="000000"/>
                <w:kern w:val="0"/>
                <w:sz w:val="18"/>
                <w:szCs w:val="18"/>
              </w:rPr>
            </w:pPr>
            <w:r w:rsidRPr="00093EF3">
              <w:rPr>
                <w:rFonts w:asciiTheme="minorEastAsia" w:hAnsiTheme="minorEastAsia" w:cstheme="minorEastAsia" w:hint="eastAsia"/>
                <w:color w:val="000000"/>
                <w:kern w:val="0"/>
                <w:sz w:val="18"/>
                <w:szCs w:val="18"/>
              </w:rPr>
              <w:t>食用植物油</w:t>
            </w:r>
            <w:r w:rsidRPr="00093EF3">
              <w:rPr>
                <w:rFonts w:asciiTheme="minorEastAsia" w:hAnsiTheme="minorEastAsia" w:cstheme="minorEastAsia"/>
                <w:color w:val="000000"/>
                <w:kern w:val="0"/>
                <w:sz w:val="18"/>
                <w:szCs w:val="18"/>
              </w:rPr>
              <w:t>(</w:t>
            </w:r>
            <w:r w:rsidRPr="00093EF3">
              <w:rPr>
                <w:rFonts w:asciiTheme="minorEastAsia" w:hAnsiTheme="minorEastAsia" w:cstheme="minorEastAsia" w:hint="eastAsia"/>
                <w:color w:val="000000"/>
                <w:kern w:val="0"/>
                <w:sz w:val="18"/>
                <w:szCs w:val="18"/>
              </w:rPr>
              <w:t>半精炼、全精炼</w:t>
            </w:r>
            <w:r w:rsidRPr="00093EF3">
              <w:rPr>
                <w:rFonts w:asciiTheme="minorEastAsia" w:hAnsiTheme="minorEastAsia" w:cstheme="minorEastAsia"/>
                <w:color w:val="000000"/>
                <w:kern w:val="0"/>
                <w:sz w:val="18"/>
                <w:szCs w:val="18"/>
              </w:rPr>
              <w:t>)</w:t>
            </w:r>
          </w:p>
        </w:tc>
        <w:tc>
          <w:tcPr>
            <w:tcW w:w="504" w:type="pct"/>
            <w:shd w:val="clear" w:color="auto" w:fill="auto"/>
            <w:vAlign w:val="center"/>
          </w:tcPr>
          <w:p w:rsidR="00A6134D" w:rsidRPr="00093EF3" w:rsidRDefault="00437097" w:rsidP="00093EF3">
            <w:pPr>
              <w:widowControl/>
              <w:jc w:val="center"/>
              <w:textAlignment w:val="top"/>
              <w:rPr>
                <w:rFonts w:asciiTheme="minorEastAsia" w:hAnsiTheme="minorEastAsia" w:cstheme="minorEastAsia"/>
                <w:color w:val="000000"/>
                <w:kern w:val="0"/>
                <w:sz w:val="18"/>
                <w:szCs w:val="18"/>
              </w:rPr>
            </w:pPr>
            <w:r w:rsidRPr="00093EF3">
              <w:rPr>
                <w:rFonts w:asciiTheme="minorEastAsia" w:hAnsiTheme="minorEastAsia" w:cstheme="minorEastAsia" w:hint="eastAsia"/>
                <w:color w:val="000000"/>
                <w:kern w:val="0"/>
                <w:sz w:val="18"/>
                <w:szCs w:val="18"/>
              </w:rPr>
              <w:t>花生油</w:t>
            </w:r>
          </w:p>
        </w:tc>
        <w:tc>
          <w:tcPr>
            <w:tcW w:w="1852" w:type="pct"/>
            <w:gridSpan w:val="2"/>
            <w:shd w:val="clear" w:color="auto" w:fill="auto"/>
            <w:vAlign w:val="center"/>
          </w:tcPr>
          <w:p w:rsidR="00A6134D" w:rsidRDefault="00437097" w:rsidP="00093EF3">
            <w:pPr>
              <w:widowControl/>
              <w:jc w:val="center"/>
              <w:textAlignment w:val="top"/>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w:t>
            </w:r>
            <w:r>
              <w:rPr>
                <w:rFonts w:asciiTheme="minorEastAsia" w:hAnsiTheme="minorEastAsia" w:cstheme="minorEastAsia"/>
                <w:color w:val="000000"/>
                <w:kern w:val="0"/>
                <w:sz w:val="18"/>
                <w:szCs w:val="18"/>
              </w:rPr>
              <w:t>GB/T 1534-2017 花生油</w:t>
            </w:r>
            <w:r>
              <w:rPr>
                <w:rFonts w:asciiTheme="minorEastAsia" w:hAnsiTheme="minorEastAsia" w:cstheme="minorEastAsia" w:hint="eastAsia"/>
                <w:color w:val="000000"/>
                <w:kern w:val="0"/>
                <w:sz w:val="18"/>
                <w:szCs w:val="18"/>
              </w:rPr>
              <w:t>》</w:t>
            </w:r>
          </w:p>
          <w:p w:rsidR="00A6134D" w:rsidRDefault="00437097" w:rsidP="00093EF3">
            <w:pPr>
              <w:widowControl/>
              <w:jc w:val="center"/>
              <w:textAlignment w:val="top"/>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w:t>
            </w:r>
            <w:r>
              <w:rPr>
                <w:rFonts w:asciiTheme="minorEastAsia" w:hAnsiTheme="minorEastAsia" w:cstheme="minorEastAsia"/>
                <w:color w:val="000000"/>
                <w:kern w:val="0"/>
                <w:sz w:val="18"/>
                <w:szCs w:val="18"/>
              </w:rPr>
              <w:t>GB 2760-2014 食品安全国家标准 食品添加剂使用标准</w:t>
            </w:r>
            <w:r>
              <w:rPr>
                <w:rFonts w:asciiTheme="minorEastAsia" w:hAnsiTheme="minorEastAsia" w:cstheme="minorEastAsia" w:hint="eastAsia"/>
                <w:color w:val="000000"/>
                <w:kern w:val="0"/>
                <w:sz w:val="18"/>
                <w:szCs w:val="18"/>
              </w:rPr>
              <w:t>》</w:t>
            </w:r>
          </w:p>
          <w:p w:rsidR="00A6134D" w:rsidRDefault="00437097" w:rsidP="00093EF3">
            <w:pPr>
              <w:widowControl/>
              <w:jc w:val="center"/>
              <w:textAlignment w:val="top"/>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w:t>
            </w:r>
            <w:r>
              <w:rPr>
                <w:rFonts w:asciiTheme="minorEastAsia" w:hAnsiTheme="minorEastAsia" w:cstheme="minorEastAsia"/>
                <w:color w:val="000000"/>
                <w:kern w:val="0"/>
                <w:sz w:val="18"/>
                <w:szCs w:val="18"/>
              </w:rPr>
              <w:t>GB 2761-2017 食品安全国家标准 食品中真菌毒素限量</w:t>
            </w:r>
            <w:r>
              <w:rPr>
                <w:rFonts w:asciiTheme="minorEastAsia" w:hAnsiTheme="minorEastAsia" w:cstheme="minorEastAsia" w:hint="eastAsia"/>
                <w:color w:val="000000"/>
                <w:kern w:val="0"/>
                <w:sz w:val="18"/>
                <w:szCs w:val="18"/>
              </w:rPr>
              <w:t>》</w:t>
            </w:r>
          </w:p>
          <w:p w:rsidR="00A6134D" w:rsidRPr="00093EF3" w:rsidRDefault="00437097" w:rsidP="00093EF3">
            <w:pPr>
              <w:widowControl/>
              <w:snapToGrid w:val="0"/>
              <w:spacing w:line="360" w:lineRule="exact"/>
              <w:jc w:val="center"/>
              <w:textAlignment w:val="top"/>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w:t>
            </w:r>
            <w:r>
              <w:rPr>
                <w:rFonts w:asciiTheme="minorEastAsia" w:hAnsiTheme="minorEastAsia" w:cstheme="minorEastAsia"/>
                <w:color w:val="000000"/>
                <w:kern w:val="0"/>
                <w:sz w:val="18"/>
                <w:szCs w:val="18"/>
              </w:rPr>
              <w:t>GB 2762-2017 食品安全国家标准 食品中污染物限量</w:t>
            </w:r>
            <w:r>
              <w:rPr>
                <w:rFonts w:asciiTheme="minorEastAsia" w:hAnsiTheme="minorEastAsia" w:cstheme="minorEastAsia" w:hint="eastAsia"/>
                <w:color w:val="000000"/>
                <w:kern w:val="0"/>
                <w:sz w:val="18"/>
                <w:szCs w:val="18"/>
              </w:rPr>
              <w:t>》</w:t>
            </w:r>
          </w:p>
        </w:tc>
        <w:tc>
          <w:tcPr>
            <w:tcW w:w="1357" w:type="pct"/>
            <w:shd w:val="clear" w:color="auto" w:fill="auto"/>
            <w:vAlign w:val="center"/>
          </w:tcPr>
          <w:p w:rsidR="00A6134D" w:rsidRPr="00093EF3" w:rsidRDefault="00437097" w:rsidP="00093EF3">
            <w:pPr>
              <w:widowControl/>
              <w:jc w:val="center"/>
              <w:textAlignment w:val="top"/>
              <w:rPr>
                <w:rFonts w:asciiTheme="minorEastAsia" w:hAnsiTheme="minorEastAsia" w:cstheme="minorEastAsia"/>
                <w:color w:val="000000"/>
                <w:kern w:val="0"/>
                <w:sz w:val="18"/>
                <w:szCs w:val="18"/>
              </w:rPr>
            </w:pPr>
            <w:r w:rsidRPr="00093EF3">
              <w:rPr>
                <w:rFonts w:asciiTheme="minorEastAsia" w:hAnsiTheme="minorEastAsia" w:cstheme="minorEastAsia" w:hint="eastAsia"/>
                <w:color w:val="000000"/>
                <w:kern w:val="0"/>
                <w:sz w:val="18"/>
                <w:szCs w:val="18"/>
              </w:rPr>
              <w:t>酸值/酸价、过氧化值、总砷（以As计）、铅（以Pb计）、黄曲霉毒素B1、苯并[a]</w:t>
            </w:r>
            <w:proofErr w:type="gramStart"/>
            <w:r w:rsidRPr="00093EF3">
              <w:rPr>
                <w:rFonts w:asciiTheme="minorEastAsia" w:hAnsiTheme="minorEastAsia" w:cstheme="minorEastAsia" w:hint="eastAsia"/>
                <w:color w:val="000000"/>
                <w:kern w:val="0"/>
                <w:sz w:val="18"/>
                <w:szCs w:val="18"/>
              </w:rPr>
              <w:t>芘</w:t>
            </w:r>
            <w:proofErr w:type="gramEnd"/>
            <w:r w:rsidRPr="00093EF3">
              <w:rPr>
                <w:rFonts w:asciiTheme="minorEastAsia" w:hAnsiTheme="minorEastAsia" w:cstheme="minorEastAsia" w:hint="eastAsia"/>
                <w:color w:val="000000"/>
                <w:kern w:val="0"/>
                <w:sz w:val="18"/>
                <w:szCs w:val="18"/>
              </w:rPr>
              <w:t>、溶剂残留量、丁基羟基茴香醚(BHA)、二丁基羟基甲苯(BHT)、</w:t>
            </w:r>
            <w:proofErr w:type="gramStart"/>
            <w:r w:rsidRPr="00093EF3">
              <w:rPr>
                <w:rFonts w:asciiTheme="minorEastAsia" w:hAnsiTheme="minorEastAsia" w:cstheme="minorEastAsia" w:hint="eastAsia"/>
                <w:color w:val="000000"/>
                <w:kern w:val="0"/>
                <w:sz w:val="18"/>
                <w:szCs w:val="18"/>
              </w:rPr>
              <w:t>特</w:t>
            </w:r>
            <w:proofErr w:type="gramEnd"/>
            <w:r w:rsidRPr="00093EF3">
              <w:rPr>
                <w:rFonts w:asciiTheme="minorEastAsia" w:hAnsiTheme="minorEastAsia" w:cstheme="minorEastAsia" w:hint="eastAsia"/>
                <w:color w:val="000000"/>
                <w:kern w:val="0"/>
                <w:sz w:val="18"/>
                <w:szCs w:val="18"/>
              </w:rPr>
              <w:t>丁基对苯二</w:t>
            </w:r>
            <w:proofErr w:type="gramStart"/>
            <w:r w:rsidRPr="00093EF3">
              <w:rPr>
                <w:rFonts w:asciiTheme="minorEastAsia" w:hAnsiTheme="minorEastAsia" w:cstheme="minorEastAsia" w:hint="eastAsia"/>
                <w:color w:val="000000"/>
                <w:kern w:val="0"/>
                <w:sz w:val="18"/>
                <w:szCs w:val="18"/>
              </w:rPr>
              <w:t>酚</w:t>
            </w:r>
            <w:proofErr w:type="gramEnd"/>
            <w:r w:rsidRPr="00093EF3">
              <w:rPr>
                <w:rFonts w:asciiTheme="minorEastAsia" w:hAnsiTheme="minorEastAsia" w:cstheme="minorEastAsia" w:hint="eastAsia"/>
                <w:color w:val="000000"/>
                <w:kern w:val="0"/>
                <w:sz w:val="18"/>
                <w:szCs w:val="18"/>
              </w:rPr>
              <w:t>(TBHQ)</w:t>
            </w:r>
          </w:p>
        </w:tc>
      </w:tr>
      <w:tr w:rsidR="00A6134D" w:rsidTr="008272ED">
        <w:trPr>
          <w:gridAfter w:val="1"/>
          <w:wAfter w:w="2" w:type="pct"/>
          <w:trHeight w:val="90"/>
        </w:trPr>
        <w:tc>
          <w:tcPr>
            <w:tcW w:w="208" w:type="pct"/>
            <w:vMerge/>
            <w:shd w:val="clear" w:color="auto" w:fill="auto"/>
            <w:vAlign w:val="center"/>
          </w:tcPr>
          <w:p w:rsidR="00A6134D" w:rsidRDefault="00A6134D">
            <w:pPr>
              <w:widowControl/>
              <w:snapToGrid w:val="0"/>
              <w:spacing w:line="360" w:lineRule="exact"/>
              <w:jc w:val="center"/>
              <w:rPr>
                <w:rFonts w:asciiTheme="minorEastAsia" w:hAnsiTheme="minorEastAsia" w:cstheme="minorEastAsia"/>
                <w:bCs/>
                <w:color w:val="000000" w:themeColor="text1"/>
                <w:sz w:val="18"/>
                <w:szCs w:val="18"/>
              </w:rPr>
            </w:pPr>
          </w:p>
        </w:tc>
        <w:tc>
          <w:tcPr>
            <w:tcW w:w="350" w:type="pct"/>
            <w:vMerge/>
            <w:shd w:val="clear" w:color="auto" w:fill="auto"/>
            <w:vAlign w:val="center"/>
          </w:tcPr>
          <w:p w:rsidR="00A6134D" w:rsidRPr="00093EF3" w:rsidRDefault="00A6134D" w:rsidP="00093EF3">
            <w:pPr>
              <w:widowControl/>
              <w:jc w:val="center"/>
              <w:textAlignment w:val="top"/>
              <w:rPr>
                <w:rFonts w:asciiTheme="minorEastAsia" w:hAnsiTheme="minorEastAsia" w:cstheme="minorEastAsia"/>
                <w:color w:val="000000"/>
                <w:kern w:val="0"/>
                <w:sz w:val="18"/>
                <w:szCs w:val="18"/>
              </w:rPr>
            </w:pPr>
          </w:p>
        </w:tc>
        <w:tc>
          <w:tcPr>
            <w:tcW w:w="406" w:type="pct"/>
            <w:gridSpan w:val="3"/>
            <w:vMerge/>
            <w:shd w:val="clear" w:color="auto" w:fill="auto"/>
            <w:vAlign w:val="center"/>
          </w:tcPr>
          <w:p w:rsidR="00A6134D" w:rsidRPr="00093EF3" w:rsidRDefault="00A6134D" w:rsidP="00093EF3">
            <w:pPr>
              <w:widowControl/>
              <w:jc w:val="center"/>
              <w:textAlignment w:val="top"/>
              <w:rPr>
                <w:rFonts w:asciiTheme="minorEastAsia" w:hAnsiTheme="minorEastAsia" w:cstheme="minorEastAsia"/>
                <w:color w:val="000000"/>
                <w:kern w:val="0"/>
                <w:sz w:val="18"/>
                <w:szCs w:val="18"/>
              </w:rPr>
            </w:pPr>
          </w:p>
        </w:tc>
        <w:tc>
          <w:tcPr>
            <w:tcW w:w="321" w:type="pct"/>
            <w:vMerge/>
            <w:shd w:val="clear" w:color="auto" w:fill="auto"/>
            <w:vAlign w:val="center"/>
          </w:tcPr>
          <w:p w:rsidR="00A6134D" w:rsidRPr="00093EF3" w:rsidRDefault="00A6134D" w:rsidP="00093EF3">
            <w:pPr>
              <w:widowControl/>
              <w:jc w:val="center"/>
              <w:textAlignment w:val="top"/>
              <w:rPr>
                <w:rFonts w:asciiTheme="minorEastAsia" w:hAnsiTheme="minorEastAsia" w:cstheme="minorEastAsia"/>
                <w:color w:val="000000"/>
                <w:kern w:val="0"/>
                <w:sz w:val="18"/>
                <w:szCs w:val="18"/>
              </w:rPr>
            </w:pPr>
          </w:p>
        </w:tc>
        <w:tc>
          <w:tcPr>
            <w:tcW w:w="504" w:type="pct"/>
            <w:shd w:val="clear" w:color="auto" w:fill="auto"/>
            <w:vAlign w:val="center"/>
          </w:tcPr>
          <w:p w:rsidR="00A6134D" w:rsidRPr="00093EF3" w:rsidRDefault="00437097" w:rsidP="00093EF3">
            <w:pPr>
              <w:widowControl/>
              <w:jc w:val="center"/>
              <w:textAlignment w:val="top"/>
              <w:rPr>
                <w:rFonts w:asciiTheme="minorEastAsia" w:hAnsiTheme="minorEastAsia" w:cstheme="minorEastAsia"/>
                <w:color w:val="000000"/>
                <w:kern w:val="0"/>
                <w:sz w:val="18"/>
                <w:szCs w:val="18"/>
              </w:rPr>
            </w:pPr>
            <w:r w:rsidRPr="00093EF3">
              <w:rPr>
                <w:rFonts w:asciiTheme="minorEastAsia" w:hAnsiTheme="minorEastAsia" w:cstheme="minorEastAsia" w:hint="eastAsia"/>
                <w:color w:val="000000"/>
                <w:kern w:val="0"/>
                <w:sz w:val="18"/>
                <w:szCs w:val="18"/>
              </w:rPr>
              <w:t>玉米油</w:t>
            </w:r>
          </w:p>
        </w:tc>
        <w:tc>
          <w:tcPr>
            <w:tcW w:w="1852" w:type="pct"/>
            <w:gridSpan w:val="2"/>
            <w:shd w:val="clear" w:color="auto" w:fill="auto"/>
            <w:vAlign w:val="center"/>
          </w:tcPr>
          <w:p w:rsidR="00A6134D" w:rsidRDefault="00437097" w:rsidP="00093EF3">
            <w:pPr>
              <w:widowControl/>
              <w:jc w:val="center"/>
              <w:textAlignment w:val="top"/>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w:t>
            </w:r>
            <w:r>
              <w:rPr>
                <w:rFonts w:asciiTheme="minorEastAsia" w:hAnsiTheme="minorEastAsia" w:cstheme="minorEastAsia"/>
                <w:color w:val="000000"/>
                <w:kern w:val="0"/>
                <w:sz w:val="18"/>
                <w:szCs w:val="18"/>
              </w:rPr>
              <w:t>GB 2716-2018 食品安全国家标准 植物油</w:t>
            </w:r>
            <w:r>
              <w:rPr>
                <w:rFonts w:asciiTheme="minorEastAsia" w:hAnsiTheme="minorEastAsia" w:cstheme="minorEastAsia" w:hint="eastAsia"/>
                <w:color w:val="000000"/>
                <w:kern w:val="0"/>
                <w:sz w:val="18"/>
                <w:szCs w:val="18"/>
              </w:rPr>
              <w:t>》</w:t>
            </w:r>
          </w:p>
          <w:p w:rsidR="00A6134D" w:rsidRDefault="00437097" w:rsidP="00093EF3">
            <w:pPr>
              <w:widowControl/>
              <w:jc w:val="center"/>
              <w:textAlignment w:val="top"/>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w:t>
            </w:r>
            <w:r>
              <w:rPr>
                <w:rFonts w:asciiTheme="minorEastAsia" w:hAnsiTheme="minorEastAsia" w:cstheme="minorEastAsia"/>
                <w:color w:val="000000"/>
                <w:kern w:val="0"/>
                <w:sz w:val="18"/>
                <w:szCs w:val="18"/>
              </w:rPr>
              <w:t>GB/T 19111-2017 玉米油</w:t>
            </w:r>
            <w:r>
              <w:rPr>
                <w:rFonts w:asciiTheme="minorEastAsia" w:hAnsiTheme="minorEastAsia" w:cstheme="minorEastAsia" w:hint="eastAsia"/>
                <w:color w:val="000000"/>
                <w:kern w:val="0"/>
                <w:sz w:val="18"/>
                <w:szCs w:val="18"/>
              </w:rPr>
              <w:t>》</w:t>
            </w:r>
          </w:p>
          <w:p w:rsidR="00A6134D" w:rsidRDefault="00437097" w:rsidP="00093EF3">
            <w:pPr>
              <w:widowControl/>
              <w:jc w:val="center"/>
              <w:textAlignment w:val="top"/>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w:t>
            </w:r>
            <w:r>
              <w:rPr>
                <w:rFonts w:asciiTheme="minorEastAsia" w:hAnsiTheme="minorEastAsia" w:cstheme="minorEastAsia"/>
                <w:color w:val="000000"/>
                <w:kern w:val="0"/>
                <w:sz w:val="18"/>
                <w:szCs w:val="18"/>
              </w:rPr>
              <w:t>GB 2760-2014 食品安全国家标准 食品添加剂使用标准</w:t>
            </w:r>
            <w:r>
              <w:rPr>
                <w:rFonts w:asciiTheme="minorEastAsia" w:hAnsiTheme="minorEastAsia" w:cstheme="minorEastAsia" w:hint="eastAsia"/>
                <w:color w:val="000000"/>
                <w:kern w:val="0"/>
                <w:sz w:val="18"/>
                <w:szCs w:val="18"/>
              </w:rPr>
              <w:t>》</w:t>
            </w:r>
          </w:p>
          <w:p w:rsidR="00A6134D" w:rsidRPr="00093EF3" w:rsidRDefault="00437097" w:rsidP="00093EF3">
            <w:pPr>
              <w:widowControl/>
              <w:snapToGrid w:val="0"/>
              <w:spacing w:line="360" w:lineRule="exact"/>
              <w:jc w:val="center"/>
              <w:textAlignment w:val="top"/>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w:t>
            </w:r>
            <w:r>
              <w:rPr>
                <w:rFonts w:asciiTheme="minorEastAsia" w:hAnsiTheme="minorEastAsia" w:cstheme="minorEastAsia"/>
                <w:color w:val="000000"/>
                <w:kern w:val="0"/>
                <w:sz w:val="18"/>
                <w:szCs w:val="18"/>
              </w:rPr>
              <w:t>GB 2762-2017 食品安全国家标准 食品中污染物限量</w:t>
            </w:r>
            <w:r>
              <w:rPr>
                <w:rFonts w:asciiTheme="minorEastAsia" w:hAnsiTheme="minorEastAsia" w:cstheme="minorEastAsia" w:hint="eastAsia"/>
                <w:color w:val="000000"/>
                <w:kern w:val="0"/>
                <w:sz w:val="18"/>
                <w:szCs w:val="18"/>
              </w:rPr>
              <w:t>》</w:t>
            </w:r>
          </w:p>
        </w:tc>
        <w:tc>
          <w:tcPr>
            <w:tcW w:w="1357" w:type="pct"/>
            <w:vMerge w:val="restart"/>
            <w:shd w:val="clear" w:color="auto" w:fill="auto"/>
            <w:vAlign w:val="center"/>
          </w:tcPr>
          <w:p w:rsidR="00A6134D" w:rsidRPr="00093EF3" w:rsidRDefault="00437097" w:rsidP="00093EF3">
            <w:pPr>
              <w:widowControl/>
              <w:jc w:val="center"/>
              <w:textAlignment w:val="top"/>
              <w:rPr>
                <w:rFonts w:asciiTheme="minorEastAsia" w:hAnsiTheme="minorEastAsia" w:cstheme="minorEastAsia"/>
                <w:color w:val="000000"/>
                <w:kern w:val="0"/>
                <w:sz w:val="18"/>
                <w:szCs w:val="18"/>
              </w:rPr>
            </w:pPr>
            <w:r w:rsidRPr="00093EF3">
              <w:rPr>
                <w:rFonts w:asciiTheme="minorEastAsia" w:hAnsiTheme="minorEastAsia" w:cstheme="minorEastAsia" w:hint="eastAsia"/>
                <w:color w:val="000000"/>
                <w:kern w:val="0"/>
                <w:sz w:val="18"/>
                <w:szCs w:val="18"/>
              </w:rPr>
              <w:t>酸值/酸价、过氧化值、总砷（以As计）、铅（以Pb计）、苯并[a]</w:t>
            </w:r>
            <w:proofErr w:type="gramStart"/>
            <w:r w:rsidRPr="00093EF3">
              <w:rPr>
                <w:rFonts w:asciiTheme="minorEastAsia" w:hAnsiTheme="minorEastAsia" w:cstheme="minorEastAsia" w:hint="eastAsia"/>
                <w:color w:val="000000"/>
                <w:kern w:val="0"/>
                <w:sz w:val="18"/>
                <w:szCs w:val="18"/>
              </w:rPr>
              <w:t>芘</w:t>
            </w:r>
            <w:proofErr w:type="gramEnd"/>
            <w:r w:rsidRPr="00093EF3">
              <w:rPr>
                <w:rFonts w:asciiTheme="minorEastAsia" w:hAnsiTheme="minorEastAsia" w:cstheme="minorEastAsia" w:hint="eastAsia"/>
                <w:color w:val="000000"/>
                <w:kern w:val="0"/>
                <w:sz w:val="18"/>
                <w:szCs w:val="18"/>
              </w:rPr>
              <w:t>、溶剂残留量、丁基羟基茴香醚(BHA)、二丁基羟基甲苯(BHT)、</w:t>
            </w:r>
            <w:proofErr w:type="gramStart"/>
            <w:r w:rsidRPr="00093EF3">
              <w:rPr>
                <w:rFonts w:asciiTheme="minorEastAsia" w:hAnsiTheme="minorEastAsia" w:cstheme="minorEastAsia" w:hint="eastAsia"/>
                <w:color w:val="000000"/>
                <w:kern w:val="0"/>
                <w:sz w:val="18"/>
                <w:szCs w:val="18"/>
              </w:rPr>
              <w:t>特</w:t>
            </w:r>
            <w:proofErr w:type="gramEnd"/>
            <w:r w:rsidRPr="00093EF3">
              <w:rPr>
                <w:rFonts w:asciiTheme="minorEastAsia" w:hAnsiTheme="minorEastAsia" w:cstheme="minorEastAsia" w:hint="eastAsia"/>
                <w:color w:val="000000"/>
                <w:kern w:val="0"/>
                <w:sz w:val="18"/>
                <w:szCs w:val="18"/>
              </w:rPr>
              <w:t>丁基对苯二</w:t>
            </w:r>
            <w:proofErr w:type="gramStart"/>
            <w:r w:rsidRPr="00093EF3">
              <w:rPr>
                <w:rFonts w:asciiTheme="minorEastAsia" w:hAnsiTheme="minorEastAsia" w:cstheme="minorEastAsia" w:hint="eastAsia"/>
                <w:color w:val="000000"/>
                <w:kern w:val="0"/>
                <w:sz w:val="18"/>
                <w:szCs w:val="18"/>
              </w:rPr>
              <w:t>酚</w:t>
            </w:r>
            <w:proofErr w:type="gramEnd"/>
            <w:r w:rsidRPr="00093EF3">
              <w:rPr>
                <w:rFonts w:asciiTheme="minorEastAsia" w:hAnsiTheme="minorEastAsia" w:cstheme="minorEastAsia" w:hint="eastAsia"/>
                <w:color w:val="000000"/>
                <w:kern w:val="0"/>
                <w:sz w:val="18"/>
                <w:szCs w:val="18"/>
              </w:rPr>
              <w:t>(TBHQ)</w:t>
            </w:r>
          </w:p>
        </w:tc>
      </w:tr>
      <w:tr w:rsidR="00A6134D" w:rsidTr="008272ED">
        <w:trPr>
          <w:gridAfter w:val="1"/>
          <w:wAfter w:w="2" w:type="pct"/>
          <w:trHeight w:val="90"/>
        </w:trPr>
        <w:tc>
          <w:tcPr>
            <w:tcW w:w="208" w:type="pct"/>
            <w:vMerge/>
            <w:shd w:val="clear" w:color="auto" w:fill="auto"/>
            <w:vAlign w:val="center"/>
          </w:tcPr>
          <w:p w:rsidR="00A6134D" w:rsidRDefault="00A6134D">
            <w:pPr>
              <w:widowControl/>
              <w:snapToGrid w:val="0"/>
              <w:spacing w:line="360" w:lineRule="exact"/>
              <w:jc w:val="center"/>
              <w:rPr>
                <w:rFonts w:asciiTheme="minorEastAsia" w:hAnsiTheme="minorEastAsia" w:cstheme="minorEastAsia"/>
                <w:bCs/>
                <w:color w:val="000000" w:themeColor="text1"/>
                <w:sz w:val="18"/>
                <w:szCs w:val="18"/>
              </w:rPr>
            </w:pPr>
          </w:p>
        </w:tc>
        <w:tc>
          <w:tcPr>
            <w:tcW w:w="350" w:type="pct"/>
            <w:vMerge/>
            <w:shd w:val="clear" w:color="auto" w:fill="auto"/>
            <w:vAlign w:val="center"/>
          </w:tcPr>
          <w:p w:rsidR="00A6134D" w:rsidRPr="00093EF3" w:rsidRDefault="00A6134D" w:rsidP="00093EF3">
            <w:pPr>
              <w:widowControl/>
              <w:jc w:val="center"/>
              <w:textAlignment w:val="top"/>
              <w:rPr>
                <w:rFonts w:asciiTheme="minorEastAsia" w:hAnsiTheme="minorEastAsia" w:cstheme="minorEastAsia"/>
                <w:color w:val="000000"/>
                <w:kern w:val="0"/>
                <w:sz w:val="18"/>
                <w:szCs w:val="18"/>
              </w:rPr>
            </w:pPr>
          </w:p>
        </w:tc>
        <w:tc>
          <w:tcPr>
            <w:tcW w:w="406" w:type="pct"/>
            <w:gridSpan w:val="3"/>
            <w:vMerge/>
            <w:shd w:val="clear" w:color="auto" w:fill="auto"/>
            <w:vAlign w:val="center"/>
          </w:tcPr>
          <w:p w:rsidR="00A6134D" w:rsidRPr="00093EF3" w:rsidRDefault="00A6134D" w:rsidP="00093EF3">
            <w:pPr>
              <w:widowControl/>
              <w:jc w:val="center"/>
              <w:textAlignment w:val="top"/>
              <w:rPr>
                <w:rFonts w:asciiTheme="minorEastAsia" w:hAnsiTheme="minorEastAsia" w:cstheme="minorEastAsia"/>
                <w:color w:val="000000"/>
                <w:kern w:val="0"/>
                <w:sz w:val="18"/>
                <w:szCs w:val="18"/>
              </w:rPr>
            </w:pPr>
          </w:p>
        </w:tc>
        <w:tc>
          <w:tcPr>
            <w:tcW w:w="321" w:type="pct"/>
            <w:vMerge/>
            <w:shd w:val="clear" w:color="auto" w:fill="auto"/>
            <w:vAlign w:val="center"/>
          </w:tcPr>
          <w:p w:rsidR="00A6134D" w:rsidRPr="00093EF3" w:rsidRDefault="00A6134D" w:rsidP="00093EF3">
            <w:pPr>
              <w:widowControl/>
              <w:jc w:val="center"/>
              <w:textAlignment w:val="top"/>
              <w:rPr>
                <w:rFonts w:asciiTheme="minorEastAsia" w:hAnsiTheme="minorEastAsia" w:cstheme="minorEastAsia"/>
                <w:color w:val="000000"/>
                <w:kern w:val="0"/>
                <w:sz w:val="18"/>
                <w:szCs w:val="18"/>
              </w:rPr>
            </w:pPr>
          </w:p>
        </w:tc>
        <w:tc>
          <w:tcPr>
            <w:tcW w:w="504" w:type="pct"/>
            <w:shd w:val="clear" w:color="auto" w:fill="auto"/>
            <w:vAlign w:val="center"/>
          </w:tcPr>
          <w:p w:rsidR="00A6134D" w:rsidRPr="00093EF3" w:rsidRDefault="00437097" w:rsidP="00093EF3">
            <w:pPr>
              <w:widowControl/>
              <w:jc w:val="center"/>
              <w:textAlignment w:val="top"/>
              <w:rPr>
                <w:rFonts w:asciiTheme="minorEastAsia" w:hAnsiTheme="minorEastAsia" w:cstheme="minorEastAsia"/>
                <w:color w:val="000000"/>
                <w:kern w:val="0"/>
                <w:sz w:val="18"/>
                <w:szCs w:val="18"/>
              </w:rPr>
            </w:pPr>
            <w:r w:rsidRPr="00093EF3">
              <w:rPr>
                <w:rFonts w:asciiTheme="minorEastAsia" w:hAnsiTheme="minorEastAsia" w:cstheme="minorEastAsia" w:hint="eastAsia"/>
                <w:color w:val="000000"/>
                <w:kern w:val="0"/>
                <w:sz w:val="18"/>
                <w:szCs w:val="18"/>
              </w:rPr>
              <w:t>其他食用植物油</w:t>
            </w:r>
            <w:r w:rsidRPr="00093EF3">
              <w:rPr>
                <w:rFonts w:asciiTheme="minorEastAsia" w:hAnsiTheme="minorEastAsia" w:cstheme="minorEastAsia"/>
                <w:color w:val="000000"/>
                <w:kern w:val="0"/>
                <w:sz w:val="18"/>
                <w:szCs w:val="18"/>
              </w:rPr>
              <w:t>(</w:t>
            </w:r>
            <w:r w:rsidRPr="00093EF3">
              <w:rPr>
                <w:rFonts w:asciiTheme="minorEastAsia" w:hAnsiTheme="minorEastAsia" w:cstheme="minorEastAsia" w:hint="eastAsia"/>
                <w:color w:val="000000"/>
                <w:kern w:val="0"/>
                <w:sz w:val="18"/>
                <w:szCs w:val="18"/>
              </w:rPr>
              <w:t>半精炼、全精炼</w:t>
            </w:r>
            <w:r w:rsidRPr="00093EF3">
              <w:rPr>
                <w:rFonts w:asciiTheme="minorEastAsia" w:hAnsiTheme="minorEastAsia" w:cstheme="minorEastAsia"/>
                <w:color w:val="000000"/>
                <w:kern w:val="0"/>
                <w:sz w:val="18"/>
                <w:szCs w:val="18"/>
              </w:rPr>
              <w:t>)</w:t>
            </w:r>
          </w:p>
        </w:tc>
        <w:tc>
          <w:tcPr>
            <w:tcW w:w="1852" w:type="pct"/>
            <w:gridSpan w:val="2"/>
            <w:shd w:val="clear" w:color="auto" w:fill="auto"/>
            <w:vAlign w:val="center"/>
          </w:tcPr>
          <w:p w:rsidR="00A6134D" w:rsidRDefault="00437097" w:rsidP="00093EF3">
            <w:pPr>
              <w:widowControl/>
              <w:jc w:val="center"/>
              <w:textAlignment w:val="top"/>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w:t>
            </w:r>
            <w:r>
              <w:rPr>
                <w:rFonts w:asciiTheme="minorEastAsia" w:hAnsiTheme="minorEastAsia" w:cstheme="minorEastAsia"/>
                <w:color w:val="000000"/>
                <w:kern w:val="0"/>
                <w:sz w:val="18"/>
                <w:szCs w:val="18"/>
              </w:rPr>
              <w:t>GB 2716-2018 食品安全国家标准 植物油</w:t>
            </w:r>
            <w:r>
              <w:rPr>
                <w:rFonts w:asciiTheme="minorEastAsia" w:hAnsiTheme="minorEastAsia" w:cstheme="minorEastAsia" w:hint="eastAsia"/>
                <w:color w:val="000000"/>
                <w:kern w:val="0"/>
                <w:sz w:val="18"/>
                <w:szCs w:val="18"/>
              </w:rPr>
              <w:t>》</w:t>
            </w:r>
          </w:p>
          <w:p w:rsidR="00A6134D" w:rsidRDefault="00437097" w:rsidP="00093EF3">
            <w:pPr>
              <w:widowControl/>
              <w:jc w:val="center"/>
              <w:textAlignment w:val="top"/>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《GB/T 10464-2017 葵花籽油》</w:t>
            </w:r>
          </w:p>
          <w:p w:rsidR="00A6134D" w:rsidRDefault="00437097" w:rsidP="00093EF3">
            <w:pPr>
              <w:widowControl/>
              <w:jc w:val="center"/>
              <w:textAlignment w:val="top"/>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w:t>
            </w:r>
            <w:r>
              <w:rPr>
                <w:rFonts w:asciiTheme="minorEastAsia" w:hAnsiTheme="minorEastAsia" w:cstheme="minorEastAsia"/>
                <w:color w:val="000000"/>
                <w:kern w:val="0"/>
                <w:sz w:val="18"/>
                <w:szCs w:val="18"/>
              </w:rPr>
              <w:t>GB 2760-2014 食品安全国家标准 食品添加剂使用标准</w:t>
            </w:r>
            <w:r>
              <w:rPr>
                <w:rFonts w:asciiTheme="minorEastAsia" w:hAnsiTheme="minorEastAsia" w:cstheme="minorEastAsia" w:hint="eastAsia"/>
                <w:color w:val="000000"/>
                <w:kern w:val="0"/>
                <w:sz w:val="18"/>
                <w:szCs w:val="18"/>
              </w:rPr>
              <w:t>》</w:t>
            </w:r>
          </w:p>
          <w:p w:rsidR="00A6134D" w:rsidRPr="00093EF3" w:rsidRDefault="00437097" w:rsidP="00093EF3">
            <w:pPr>
              <w:widowControl/>
              <w:snapToGrid w:val="0"/>
              <w:spacing w:line="360" w:lineRule="exact"/>
              <w:jc w:val="center"/>
              <w:textAlignment w:val="top"/>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w:t>
            </w:r>
            <w:r>
              <w:rPr>
                <w:rFonts w:asciiTheme="minorEastAsia" w:hAnsiTheme="minorEastAsia" w:cstheme="minorEastAsia"/>
                <w:color w:val="000000"/>
                <w:kern w:val="0"/>
                <w:sz w:val="18"/>
                <w:szCs w:val="18"/>
              </w:rPr>
              <w:t>GB 2762-2017 食品安全国家标准 食品中污染物限量</w:t>
            </w:r>
            <w:r>
              <w:rPr>
                <w:rFonts w:asciiTheme="minorEastAsia" w:hAnsiTheme="minorEastAsia" w:cstheme="minorEastAsia" w:hint="eastAsia"/>
                <w:color w:val="000000"/>
                <w:kern w:val="0"/>
                <w:sz w:val="18"/>
                <w:szCs w:val="18"/>
              </w:rPr>
              <w:t>》</w:t>
            </w:r>
          </w:p>
        </w:tc>
        <w:tc>
          <w:tcPr>
            <w:tcW w:w="1357" w:type="pct"/>
            <w:vMerge/>
            <w:shd w:val="clear" w:color="auto" w:fill="auto"/>
            <w:vAlign w:val="center"/>
          </w:tcPr>
          <w:p w:rsidR="00A6134D" w:rsidRPr="00093EF3" w:rsidRDefault="00A6134D" w:rsidP="00093EF3">
            <w:pPr>
              <w:widowControl/>
              <w:jc w:val="center"/>
              <w:textAlignment w:val="top"/>
              <w:rPr>
                <w:rFonts w:asciiTheme="minorEastAsia" w:hAnsiTheme="minorEastAsia" w:cstheme="minorEastAsia"/>
                <w:color w:val="000000"/>
                <w:kern w:val="0"/>
                <w:sz w:val="18"/>
                <w:szCs w:val="18"/>
              </w:rPr>
            </w:pPr>
          </w:p>
        </w:tc>
      </w:tr>
      <w:tr w:rsidR="006204FF" w:rsidTr="008272ED">
        <w:trPr>
          <w:gridAfter w:val="1"/>
          <w:wAfter w:w="2" w:type="pct"/>
          <w:trHeight w:val="90"/>
        </w:trPr>
        <w:tc>
          <w:tcPr>
            <w:tcW w:w="208" w:type="pct"/>
            <w:vMerge w:val="restart"/>
            <w:shd w:val="clear" w:color="auto" w:fill="auto"/>
            <w:vAlign w:val="center"/>
          </w:tcPr>
          <w:p w:rsidR="006204FF" w:rsidRDefault="006204FF">
            <w:pPr>
              <w:widowControl/>
              <w:snapToGrid w:val="0"/>
              <w:spacing w:line="360" w:lineRule="exact"/>
              <w:jc w:val="center"/>
              <w:rPr>
                <w:rFonts w:asciiTheme="minorEastAsia" w:hAnsiTheme="minorEastAsia" w:cstheme="minorEastAsia"/>
                <w:bCs/>
                <w:color w:val="000000" w:themeColor="text1"/>
                <w:sz w:val="18"/>
                <w:szCs w:val="18"/>
              </w:rPr>
            </w:pPr>
            <w:r>
              <w:rPr>
                <w:rFonts w:asciiTheme="minorEastAsia" w:hAnsiTheme="minorEastAsia" w:cstheme="minorEastAsia" w:hint="eastAsia"/>
                <w:bCs/>
                <w:color w:val="000000" w:themeColor="text1"/>
                <w:sz w:val="18"/>
                <w:szCs w:val="18"/>
              </w:rPr>
              <w:t>2</w:t>
            </w:r>
          </w:p>
        </w:tc>
        <w:tc>
          <w:tcPr>
            <w:tcW w:w="350" w:type="pct"/>
            <w:vMerge w:val="restart"/>
            <w:shd w:val="clear" w:color="auto" w:fill="auto"/>
            <w:vAlign w:val="center"/>
          </w:tcPr>
          <w:p w:rsidR="006204FF" w:rsidRPr="00093EF3" w:rsidRDefault="006204FF" w:rsidP="00093EF3">
            <w:pPr>
              <w:widowControl/>
              <w:jc w:val="center"/>
              <w:textAlignment w:val="top"/>
              <w:rPr>
                <w:rFonts w:asciiTheme="minorEastAsia" w:hAnsiTheme="minorEastAsia" w:cstheme="minorEastAsia"/>
                <w:color w:val="000000"/>
                <w:kern w:val="0"/>
                <w:sz w:val="18"/>
                <w:szCs w:val="18"/>
              </w:rPr>
            </w:pPr>
            <w:r w:rsidRPr="00093EF3">
              <w:rPr>
                <w:rFonts w:asciiTheme="minorEastAsia" w:hAnsiTheme="minorEastAsia" w:cstheme="minorEastAsia" w:hint="eastAsia"/>
                <w:color w:val="000000"/>
                <w:kern w:val="0"/>
                <w:sz w:val="18"/>
                <w:szCs w:val="18"/>
              </w:rPr>
              <w:t>粮食加工品</w:t>
            </w:r>
          </w:p>
        </w:tc>
        <w:tc>
          <w:tcPr>
            <w:tcW w:w="406" w:type="pct"/>
            <w:gridSpan w:val="3"/>
            <w:shd w:val="clear" w:color="auto" w:fill="auto"/>
            <w:vAlign w:val="center"/>
          </w:tcPr>
          <w:p w:rsidR="006204FF" w:rsidRPr="00093EF3" w:rsidRDefault="006204FF" w:rsidP="00093EF3">
            <w:pPr>
              <w:widowControl/>
              <w:jc w:val="center"/>
              <w:textAlignment w:val="top"/>
              <w:rPr>
                <w:rFonts w:asciiTheme="minorEastAsia" w:hAnsiTheme="minorEastAsia" w:cstheme="minorEastAsia"/>
                <w:color w:val="000000"/>
                <w:kern w:val="0"/>
                <w:sz w:val="18"/>
                <w:szCs w:val="18"/>
              </w:rPr>
            </w:pPr>
            <w:r w:rsidRPr="00093EF3">
              <w:rPr>
                <w:rFonts w:asciiTheme="minorEastAsia" w:hAnsiTheme="minorEastAsia" w:cstheme="minorEastAsia" w:hint="eastAsia"/>
                <w:color w:val="000000"/>
                <w:kern w:val="0"/>
                <w:sz w:val="18"/>
                <w:szCs w:val="18"/>
              </w:rPr>
              <w:t>大米</w:t>
            </w:r>
          </w:p>
        </w:tc>
        <w:tc>
          <w:tcPr>
            <w:tcW w:w="321" w:type="pct"/>
            <w:shd w:val="clear" w:color="auto" w:fill="auto"/>
            <w:vAlign w:val="center"/>
          </w:tcPr>
          <w:p w:rsidR="006204FF" w:rsidRPr="00093EF3" w:rsidRDefault="006204FF" w:rsidP="00093EF3">
            <w:pPr>
              <w:widowControl/>
              <w:jc w:val="center"/>
              <w:textAlignment w:val="top"/>
              <w:rPr>
                <w:rFonts w:asciiTheme="minorEastAsia" w:hAnsiTheme="minorEastAsia" w:cstheme="minorEastAsia"/>
                <w:color w:val="000000"/>
                <w:kern w:val="0"/>
                <w:sz w:val="18"/>
                <w:szCs w:val="18"/>
              </w:rPr>
            </w:pPr>
            <w:r w:rsidRPr="00093EF3">
              <w:rPr>
                <w:rFonts w:asciiTheme="minorEastAsia" w:hAnsiTheme="minorEastAsia" w:cstheme="minorEastAsia" w:hint="eastAsia"/>
                <w:color w:val="000000"/>
                <w:kern w:val="0"/>
                <w:sz w:val="18"/>
                <w:szCs w:val="18"/>
              </w:rPr>
              <w:t>大米</w:t>
            </w:r>
          </w:p>
        </w:tc>
        <w:tc>
          <w:tcPr>
            <w:tcW w:w="504" w:type="pct"/>
            <w:shd w:val="clear" w:color="auto" w:fill="auto"/>
            <w:vAlign w:val="center"/>
          </w:tcPr>
          <w:p w:rsidR="006204FF" w:rsidRPr="00093EF3" w:rsidRDefault="006204FF" w:rsidP="00093EF3">
            <w:pPr>
              <w:widowControl/>
              <w:jc w:val="center"/>
              <w:textAlignment w:val="top"/>
              <w:rPr>
                <w:rFonts w:asciiTheme="minorEastAsia" w:hAnsiTheme="minorEastAsia" w:cstheme="minorEastAsia"/>
                <w:color w:val="000000"/>
                <w:kern w:val="0"/>
                <w:sz w:val="18"/>
                <w:szCs w:val="18"/>
              </w:rPr>
            </w:pPr>
            <w:r w:rsidRPr="00093EF3">
              <w:rPr>
                <w:rFonts w:asciiTheme="minorEastAsia" w:hAnsiTheme="minorEastAsia" w:cstheme="minorEastAsia" w:hint="eastAsia"/>
                <w:color w:val="000000"/>
                <w:kern w:val="0"/>
                <w:sz w:val="18"/>
                <w:szCs w:val="18"/>
              </w:rPr>
              <w:t>大米</w:t>
            </w:r>
          </w:p>
        </w:tc>
        <w:tc>
          <w:tcPr>
            <w:tcW w:w="1852" w:type="pct"/>
            <w:gridSpan w:val="2"/>
            <w:shd w:val="clear" w:color="auto" w:fill="auto"/>
            <w:vAlign w:val="center"/>
          </w:tcPr>
          <w:p w:rsidR="006204FF" w:rsidRDefault="006204FF" w:rsidP="00093EF3">
            <w:pPr>
              <w:widowControl/>
              <w:snapToGrid w:val="0"/>
              <w:spacing w:line="360" w:lineRule="exact"/>
              <w:jc w:val="center"/>
              <w:textAlignment w:val="top"/>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w:t>
            </w:r>
            <w:r>
              <w:rPr>
                <w:rFonts w:asciiTheme="minorEastAsia" w:hAnsiTheme="minorEastAsia" w:cstheme="minorEastAsia"/>
                <w:color w:val="000000"/>
                <w:kern w:val="0"/>
                <w:sz w:val="18"/>
                <w:szCs w:val="18"/>
              </w:rPr>
              <w:t>GB 2761-2017 食品安全国家标准 食品中真菌毒素限量</w:t>
            </w:r>
            <w:r>
              <w:rPr>
                <w:rFonts w:asciiTheme="minorEastAsia" w:hAnsiTheme="minorEastAsia" w:cstheme="minorEastAsia" w:hint="eastAsia"/>
                <w:color w:val="000000"/>
                <w:kern w:val="0"/>
                <w:sz w:val="18"/>
                <w:szCs w:val="18"/>
              </w:rPr>
              <w:t>》</w:t>
            </w:r>
          </w:p>
          <w:p w:rsidR="006204FF" w:rsidRPr="00093EF3" w:rsidRDefault="006204FF" w:rsidP="00093EF3">
            <w:pPr>
              <w:widowControl/>
              <w:snapToGrid w:val="0"/>
              <w:spacing w:line="360" w:lineRule="exact"/>
              <w:jc w:val="center"/>
              <w:textAlignment w:val="top"/>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w:t>
            </w:r>
            <w:r>
              <w:rPr>
                <w:rFonts w:asciiTheme="minorEastAsia" w:hAnsiTheme="minorEastAsia" w:cstheme="minorEastAsia"/>
                <w:color w:val="000000"/>
                <w:kern w:val="0"/>
                <w:sz w:val="18"/>
                <w:szCs w:val="18"/>
              </w:rPr>
              <w:t>GB 2762-2017 食品安全国家标准 食品中污染物限量</w:t>
            </w:r>
            <w:r>
              <w:rPr>
                <w:rFonts w:asciiTheme="minorEastAsia" w:hAnsiTheme="minorEastAsia" w:cstheme="minorEastAsia" w:hint="eastAsia"/>
                <w:color w:val="000000"/>
                <w:kern w:val="0"/>
                <w:sz w:val="18"/>
                <w:szCs w:val="18"/>
              </w:rPr>
              <w:t>》</w:t>
            </w:r>
          </w:p>
        </w:tc>
        <w:tc>
          <w:tcPr>
            <w:tcW w:w="1357" w:type="pct"/>
            <w:shd w:val="clear" w:color="auto" w:fill="auto"/>
            <w:vAlign w:val="center"/>
          </w:tcPr>
          <w:p w:rsidR="006204FF" w:rsidRPr="00093EF3" w:rsidRDefault="006204FF" w:rsidP="00093EF3">
            <w:pPr>
              <w:widowControl/>
              <w:jc w:val="center"/>
              <w:textAlignment w:val="top"/>
              <w:rPr>
                <w:rFonts w:asciiTheme="minorEastAsia" w:hAnsiTheme="minorEastAsia" w:cstheme="minorEastAsia"/>
                <w:color w:val="000000"/>
                <w:kern w:val="0"/>
                <w:sz w:val="18"/>
                <w:szCs w:val="18"/>
              </w:rPr>
            </w:pPr>
            <w:r w:rsidRPr="00093EF3">
              <w:rPr>
                <w:rFonts w:asciiTheme="minorEastAsia" w:hAnsiTheme="minorEastAsia" w:cstheme="minorEastAsia" w:hint="eastAsia"/>
                <w:color w:val="000000"/>
                <w:kern w:val="0"/>
                <w:sz w:val="18"/>
                <w:szCs w:val="18"/>
              </w:rPr>
              <w:t>总汞（以Hg计）、铅（以Pb计）、铬（以Cr计）、镉（以Cd计）、</w:t>
            </w:r>
            <w:proofErr w:type="gramStart"/>
            <w:r w:rsidRPr="00093EF3">
              <w:rPr>
                <w:rFonts w:asciiTheme="minorEastAsia" w:hAnsiTheme="minorEastAsia" w:cstheme="minorEastAsia" w:hint="eastAsia"/>
                <w:color w:val="000000"/>
                <w:kern w:val="0"/>
                <w:sz w:val="18"/>
                <w:szCs w:val="18"/>
              </w:rPr>
              <w:t>赭</w:t>
            </w:r>
            <w:proofErr w:type="gramEnd"/>
            <w:r w:rsidRPr="00093EF3">
              <w:rPr>
                <w:rFonts w:asciiTheme="minorEastAsia" w:hAnsiTheme="minorEastAsia" w:cstheme="minorEastAsia" w:hint="eastAsia"/>
                <w:color w:val="000000"/>
                <w:kern w:val="0"/>
                <w:sz w:val="18"/>
                <w:szCs w:val="18"/>
              </w:rPr>
              <w:t>曲霉毒素A、黄曲霉毒素B1、苯并[a]</w:t>
            </w:r>
            <w:proofErr w:type="gramStart"/>
            <w:r w:rsidRPr="00093EF3">
              <w:rPr>
                <w:rFonts w:asciiTheme="minorEastAsia" w:hAnsiTheme="minorEastAsia" w:cstheme="minorEastAsia" w:hint="eastAsia"/>
                <w:color w:val="000000"/>
                <w:kern w:val="0"/>
                <w:sz w:val="18"/>
                <w:szCs w:val="18"/>
              </w:rPr>
              <w:t>芘</w:t>
            </w:r>
            <w:proofErr w:type="gramEnd"/>
            <w:r>
              <w:rPr>
                <w:rFonts w:asciiTheme="minorEastAsia" w:hAnsiTheme="minorEastAsia" w:cstheme="minorEastAsia" w:hint="eastAsia"/>
                <w:color w:val="000000"/>
                <w:kern w:val="0"/>
                <w:sz w:val="18"/>
                <w:szCs w:val="18"/>
              </w:rPr>
              <w:t>、马拉硫磷</w:t>
            </w:r>
          </w:p>
        </w:tc>
      </w:tr>
      <w:tr w:rsidR="006204FF" w:rsidTr="008272ED">
        <w:trPr>
          <w:gridAfter w:val="1"/>
          <w:wAfter w:w="2" w:type="pct"/>
          <w:trHeight w:val="90"/>
        </w:trPr>
        <w:tc>
          <w:tcPr>
            <w:tcW w:w="208" w:type="pct"/>
            <w:vMerge/>
            <w:shd w:val="clear" w:color="auto" w:fill="auto"/>
            <w:vAlign w:val="center"/>
          </w:tcPr>
          <w:p w:rsidR="006204FF" w:rsidRDefault="006204FF">
            <w:pPr>
              <w:widowControl/>
              <w:snapToGrid w:val="0"/>
              <w:spacing w:line="360" w:lineRule="exact"/>
              <w:jc w:val="center"/>
              <w:rPr>
                <w:rFonts w:asciiTheme="minorEastAsia" w:hAnsiTheme="minorEastAsia" w:cstheme="minorEastAsia"/>
                <w:bCs/>
                <w:color w:val="000000" w:themeColor="text1"/>
                <w:sz w:val="18"/>
                <w:szCs w:val="18"/>
              </w:rPr>
            </w:pPr>
          </w:p>
        </w:tc>
        <w:tc>
          <w:tcPr>
            <w:tcW w:w="350" w:type="pct"/>
            <w:vMerge/>
            <w:shd w:val="clear" w:color="auto" w:fill="auto"/>
            <w:vAlign w:val="center"/>
          </w:tcPr>
          <w:p w:rsidR="006204FF" w:rsidRPr="00093EF3" w:rsidRDefault="006204FF" w:rsidP="00093EF3">
            <w:pPr>
              <w:widowControl/>
              <w:jc w:val="center"/>
              <w:textAlignment w:val="top"/>
              <w:rPr>
                <w:rFonts w:asciiTheme="minorEastAsia" w:hAnsiTheme="minorEastAsia" w:cstheme="minorEastAsia"/>
                <w:color w:val="000000"/>
                <w:kern w:val="0"/>
                <w:sz w:val="18"/>
                <w:szCs w:val="18"/>
              </w:rPr>
            </w:pPr>
          </w:p>
        </w:tc>
        <w:tc>
          <w:tcPr>
            <w:tcW w:w="406" w:type="pct"/>
            <w:gridSpan w:val="3"/>
            <w:vMerge w:val="restart"/>
            <w:shd w:val="clear" w:color="auto" w:fill="auto"/>
            <w:vAlign w:val="center"/>
          </w:tcPr>
          <w:p w:rsidR="006204FF" w:rsidRPr="00093EF3" w:rsidRDefault="006204FF" w:rsidP="00093EF3">
            <w:pPr>
              <w:widowControl/>
              <w:jc w:val="center"/>
              <w:textAlignment w:val="top"/>
              <w:rPr>
                <w:rFonts w:asciiTheme="minorEastAsia" w:hAnsiTheme="minorEastAsia" w:cstheme="minorEastAsia"/>
                <w:color w:val="000000"/>
                <w:kern w:val="0"/>
                <w:sz w:val="18"/>
                <w:szCs w:val="18"/>
              </w:rPr>
            </w:pPr>
            <w:r w:rsidRPr="00093EF3">
              <w:rPr>
                <w:rFonts w:asciiTheme="minorEastAsia" w:hAnsiTheme="minorEastAsia" w:cstheme="minorEastAsia"/>
                <w:color w:val="000000"/>
                <w:kern w:val="0"/>
                <w:sz w:val="18"/>
                <w:szCs w:val="18"/>
              </w:rPr>
              <w:t>其他粮食加工品</w:t>
            </w:r>
          </w:p>
        </w:tc>
        <w:tc>
          <w:tcPr>
            <w:tcW w:w="321" w:type="pct"/>
            <w:vMerge w:val="restart"/>
            <w:shd w:val="clear" w:color="auto" w:fill="auto"/>
            <w:vAlign w:val="center"/>
          </w:tcPr>
          <w:p w:rsidR="006204FF" w:rsidRPr="00093EF3" w:rsidRDefault="006204FF" w:rsidP="00093EF3">
            <w:pPr>
              <w:widowControl/>
              <w:jc w:val="center"/>
              <w:textAlignment w:val="top"/>
              <w:rPr>
                <w:rFonts w:asciiTheme="minorEastAsia" w:hAnsiTheme="minorEastAsia" w:cstheme="minorEastAsia"/>
                <w:color w:val="000000"/>
                <w:kern w:val="0"/>
                <w:sz w:val="18"/>
                <w:szCs w:val="18"/>
              </w:rPr>
            </w:pPr>
            <w:r w:rsidRPr="00093EF3">
              <w:rPr>
                <w:rFonts w:asciiTheme="minorEastAsia" w:hAnsiTheme="minorEastAsia" w:cstheme="minorEastAsia"/>
                <w:color w:val="000000"/>
                <w:kern w:val="0"/>
                <w:sz w:val="18"/>
                <w:szCs w:val="18"/>
              </w:rPr>
              <w:t>谷物粉类制成品</w:t>
            </w:r>
          </w:p>
        </w:tc>
        <w:tc>
          <w:tcPr>
            <w:tcW w:w="504" w:type="pct"/>
            <w:shd w:val="clear" w:color="auto" w:fill="auto"/>
            <w:vAlign w:val="center"/>
          </w:tcPr>
          <w:p w:rsidR="006204FF" w:rsidRPr="00093EF3" w:rsidRDefault="006204FF" w:rsidP="00093EF3">
            <w:pPr>
              <w:widowControl/>
              <w:jc w:val="center"/>
              <w:textAlignment w:val="top"/>
              <w:rPr>
                <w:rFonts w:asciiTheme="minorEastAsia" w:hAnsiTheme="minorEastAsia" w:cstheme="minorEastAsia"/>
                <w:color w:val="000000"/>
                <w:kern w:val="0"/>
                <w:sz w:val="18"/>
                <w:szCs w:val="18"/>
              </w:rPr>
            </w:pPr>
            <w:r w:rsidRPr="00093EF3">
              <w:rPr>
                <w:rFonts w:asciiTheme="minorEastAsia" w:hAnsiTheme="minorEastAsia" w:cstheme="minorEastAsia"/>
                <w:color w:val="000000"/>
                <w:kern w:val="0"/>
                <w:sz w:val="18"/>
                <w:szCs w:val="18"/>
              </w:rPr>
              <w:t>发酵面制品</w:t>
            </w:r>
          </w:p>
        </w:tc>
        <w:tc>
          <w:tcPr>
            <w:tcW w:w="1852" w:type="pct"/>
            <w:gridSpan w:val="2"/>
            <w:vMerge w:val="restart"/>
            <w:shd w:val="clear" w:color="auto" w:fill="auto"/>
            <w:vAlign w:val="center"/>
          </w:tcPr>
          <w:p w:rsidR="006204FF" w:rsidRPr="00093EF3" w:rsidRDefault="006204FF" w:rsidP="00093EF3">
            <w:pPr>
              <w:jc w:val="center"/>
              <w:textAlignment w:val="top"/>
              <w:rPr>
                <w:rFonts w:asciiTheme="minorEastAsia" w:hAnsiTheme="minorEastAsia" w:cstheme="minorEastAsia"/>
                <w:color w:val="000000"/>
                <w:kern w:val="0"/>
                <w:sz w:val="18"/>
                <w:szCs w:val="18"/>
              </w:rPr>
            </w:pPr>
            <w:r w:rsidRPr="00093EF3">
              <w:rPr>
                <w:rFonts w:asciiTheme="minorEastAsia" w:hAnsiTheme="minorEastAsia" w:cstheme="minorEastAsia"/>
                <w:color w:val="000000"/>
                <w:kern w:val="0"/>
                <w:sz w:val="18"/>
                <w:szCs w:val="18"/>
              </w:rPr>
              <w:t xml:space="preserve">GB 2762－2017《食品安全国家标准 食品中污染物限量》 </w:t>
            </w:r>
          </w:p>
          <w:p w:rsidR="006204FF" w:rsidRDefault="006204FF" w:rsidP="00093EF3">
            <w:pPr>
              <w:jc w:val="center"/>
              <w:textAlignment w:val="top"/>
              <w:rPr>
                <w:rFonts w:asciiTheme="minorEastAsia" w:hAnsiTheme="minorEastAsia" w:cstheme="minorEastAsia" w:hint="eastAsia"/>
                <w:color w:val="000000"/>
                <w:kern w:val="0"/>
                <w:sz w:val="18"/>
                <w:szCs w:val="18"/>
              </w:rPr>
            </w:pPr>
            <w:r w:rsidRPr="00093EF3">
              <w:rPr>
                <w:rFonts w:asciiTheme="minorEastAsia" w:hAnsiTheme="minorEastAsia" w:cstheme="minorEastAsia"/>
                <w:color w:val="000000"/>
                <w:kern w:val="0"/>
                <w:sz w:val="18"/>
                <w:szCs w:val="18"/>
              </w:rPr>
              <w:t>GB 2760－2014《食品安全国家标准 食品添加剂使用标准》</w:t>
            </w:r>
          </w:p>
          <w:p w:rsidR="00925286" w:rsidRDefault="00925286" w:rsidP="00925286">
            <w:pPr>
              <w:jc w:val="left"/>
              <w:rPr>
                <w:rFonts w:ascii="Times New Roman" w:hAnsi="Times New Roman" w:cs="Times New Roman"/>
                <w:kern w:val="0"/>
                <w:sz w:val="20"/>
                <w:szCs w:val="20"/>
              </w:rPr>
            </w:pPr>
            <w:r>
              <w:rPr>
                <w:rFonts w:ascii="Times New Roman" w:hAnsi="Times New Roman" w:cs="Times New Roman"/>
                <w:kern w:val="0"/>
                <w:sz w:val="20"/>
                <w:szCs w:val="20"/>
              </w:rPr>
              <w:t>《食品中可能违法添加的非食用物质和易滥用的食品添加剂名单</w:t>
            </w:r>
            <w:r>
              <w:rPr>
                <w:rFonts w:ascii="Times New Roman" w:hAnsi="Times New Roman" w:cs="Times New Roman"/>
                <w:kern w:val="0"/>
                <w:sz w:val="20"/>
                <w:szCs w:val="20"/>
              </w:rPr>
              <w:t>(</w:t>
            </w:r>
            <w:r>
              <w:rPr>
                <w:rFonts w:ascii="Times New Roman" w:hAnsi="Times New Roman" w:cs="Times New Roman"/>
                <w:kern w:val="0"/>
                <w:sz w:val="20"/>
                <w:szCs w:val="20"/>
              </w:rPr>
              <w:t>第</w:t>
            </w:r>
            <w:r>
              <w:rPr>
                <w:rFonts w:ascii="Times New Roman" w:hAnsi="Times New Roman" w:cs="Times New Roman"/>
                <w:kern w:val="0"/>
                <w:sz w:val="20"/>
                <w:szCs w:val="20"/>
              </w:rPr>
              <w:t>1-5</w:t>
            </w:r>
            <w:r>
              <w:rPr>
                <w:rFonts w:ascii="Times New Roman" w:hAnsi="Times New Roman" w:cs="Times New Roman"/>
                <w:kern w:val="0"/>
                <w:sz w:val="20"/>
                <w:szCs w:val="20"/>
              </w:rPr>
              <w:t>批汇总</w:t>
            </w:r>
            <w:r>
              <w:rPr>
                <w:rFonts w:ascii="Times New Roman" w:hAnsi="Times New Roman" w:cs="Times New Roman"/>
                <w:kern w:val="0"/>
                <w:sz w:val="20"/>
                <w:szCs w:val="20"/>
              </w:rPr>
              <w:t>)</w:t>
            </w:r>
            <w:r>
              <w:rPr>
                <w:rFonts w:ascii="Times New Roman" w:hAnsi="Times New Roman" w:cs="Times New Roman"/>
                <w:kern w:val="0"/>
                <w:sz w:val="20"/>
                <w:szCs w:val="20"/>
              </w:rPr>
              <w:t>》</w:t>
            </w:r>
            <w:r>
              <w:rPr>
                <w:rFonts w:ascii="Times New Roman" w:hAnsi="Times New Roman" w:cs="Times New Roman"/>
                <w:kern w:val="0"/>
                <w:sz w:val="20"/>
                <w:szCs w:val="20"/>
              </w:rPr>
              <w:t>(</w:t>
            </w:r>
            <w:r>
              <w:rPr>
                <w:rFonts w:ascii="Times New Roman" w:hAnsi="Times New Roman" w:cs="Times New Roman"/>
                <w:kern w:val="0"/>
                <w:sz w:val="20"/>
                <w:szCs w:val="20"/>
              </w:rPr>
              <w:t>全国打击违法添加非食用物质和滥用食品添加剂专项整治领导小组于二〇一一年四月十九日汇总发布</w:t>
            </w:r>
            <w:r>
              <w:rPr>
                <w:rFonts w:ascii="Times New Roman" w:hAnsi="Times New Roman" w:cs="Times New Roman"/>
                <w:kern w:val="0"/>
                <w:sz w:val="20"/>
                <w:szCs w:val="20"/>
              </w:rPr>
              <w:t xml:space="preserve">) </w:t>
            </w:r>
          </w:p>
          <w:p w:rsidR="00925286" w:rsidRPr="00925286" w:rsidRDefault="00925286" w:rsidP="00093EF3">
            <w:pPr>
              <w:jc w:val="center"/>
              <w:textAlignment w:val="top"/>
              <w:rPr>
                <w:rFonts w:asciiTheme="minorEastAsia" w:hAnsiTheme="minorEastAsia" w:cstheme="minorEastAsia"/>
                <w:color w:val="000000"/>
                <w:kern w:val="0"/>
                <w:sz w:val="18"/>
                <w:szCs w:val="18"/>
              </w:rPr>
            </w:pPr>
          </w:p>
        </w:tc>
        <w:tc>
          <w:tcPr>
            <w:tcW w:w="1357" w:type="pct"/>
            <w:shd w:val="clear" w:color="auto" w:fill="auto"/>
            <w:vAlign w:val="center"/>
          </w:tcPr>
          <w:p w:rsidR="006204FF" w:rsidRPr="00093EF3" w:rsidRDefault="006204FF" w:rsidP="00093EF3">
            <w:pPr>
              <w:widowControl/>
              <w:jc w:val="center"/>
              <w:textAlignment w:val="top"/>
              <w:rPr>
                <w:rFonts w:asciiTheme="minorEastAsia" w:hAnsiTheme="minorEastAsia" w:cstheme="minorEastAsia"/>
                <w:color w:val="000000"/>
                <w:kern w:val="0"/>
                <w:sz w:val="18"/>
                <w:szCs w:val="18"/>
              </w:rPr>
            </w:pPr>
            <w:r w:rsidRPr="00093EF3">
              <w:rPr>
                <w:rFonts w:asciiTheme="minorEastAsia" w:hAnsiTheme="minorEastAsia" w:cstheme="minorEastAsia"/>
                <w:color w:val="000000"/>
                <w:kern w:val="0"/>
                <w:sz w:val="18"/>
                <w:szCs w:val="18"/>
              </w:rPr>
              <w:lastRenderedPageBreak/>
              <w:t>铅(以Pb计)、山梨酸、苯甲酸、脱氢乙酸</w:t>
            </w:r>
          </w:p>
        </w:tc>
      </w:tr>
      <w:tr w:rsidR="006204FF" w:rsidTr="008272ED">
        <w:trPr>
          <w:gridAfter w:val="1"/>
          <w:wAfter w:w="2" w:type="pct"/>
          <w:trHeight w:val="664"/>
        </w:trPr>
        <w:tc>
          <w:tcPr>
            <w:tcW w:w="208" w:type="pct"/>
            <w:vMerge/>
            <w:shd w:val="clear" w:color="auto" w:fill="auto"/>
            <w:vAlign w:val="center"/>
          </w:tcPr>
          <w:p w:rsidR="006204FF" w:rsidRDefault="006204FF">
            <w:pPr>
              <w:widowControl/>
              <w:snapToGrid w:val="0"/>
              <w:spacing w:line="360" w:lineRule="exact"/>
              <w:jc w:val="center"/>
              <w:rPr>
                <w:rFonts w:asciiTheme="minorEastAsia" w:hAnsiTheme="minorEastAsia" w:cstheme="minorEastAsia"/>
                <w:bCs/>
                <w:color w:val="000000" w:themeColor="text1"/>
                <w:sz w:val="18"/>
                <w:szCs w:val="18"/>
              </w:rPr>
            </w:pPr>
          </w:p>
        </w:tc>
        <w:tc>
          <w:tcPr>
            <w:tcW w:w="350" w:type="pct"/>
            <w:vMerge/>
            <w:shd w:val="clear" w:color="auto" w:fill="auto"/>
            <w:vAlign w:val="center"/>
          </w:tcPr>
          <w:p w:rsidR="006204FF" w:rsidRPr="00093EF3" w:rsidRDefault="006204FF" w:rsidP="00093EF3">
            <w:pPr>
              <w:widowControl/>
              <w:jc w:val="center"/>
              <w:textAlignment w:val="top"/>
              <w:rPr>
                <w:rFonts w:asciiTheme="minorEastAsia" w:hAnsiTheme="minorEastAsia" w:cstheme="minorEastAsia"/>
                <w:color w:val="000000"/>
                <w:kern w:val="0"/>
                <w:sz w:val="18"/>
                <w:szCs w:val="18"/>
              </w:rPr>
            </w:pPr>
          </w:p>
        </w:tc>
        <w:tc>
          <w:tcPr>
            <w:tcW w:w="406" w:type="pct"/>
            <w:gridSpan w:val="3"/>
            <w:vMerge/>
            <w:shd w:val="clear" w:color="auto" w:fill="auto"/>
            <w:vAlign w:val="center"/>
          </w:tcPr>
          <w:p w:rsidR="006204FF" w:rsidRPr="00093EF3" w:rsidRDefault="006204FF" w:rsidP="00093EF3">
            <w:pPr>
              <w:widowControl/>
              <w:jc w:val="center"/>
              <w:textAlignment w:val="top"/>
              <w:rPr>
                <w:rFonts w:asciiTheme="minorEastAsia" w:hAnsiTheme="minorEastAsia" w:cstheme="minorEastAsia"/>
                <w:color w:val="000000"/>
                <w:kern w:val="0"/>
                <w:sz w:val="18"/>
                <w:szCs w:val="18"/>
              </w:rPr>
            </w:pPr>
          </w:p>
        </w:tc>
        <w:tc>
          <w:tcPr>
            <w:tcW w:w="321" w:type="pct"/>
            <w:vMerge/>
            <w:shd w:val="clear" w:color="auto" w:fill="auto"/>
            <w:vAlign w:val="center"/>
          </w:tcPr>
          <w:p w:rsidR="006204FF" w:rsidRPr="00093EF3" w:rsidRDefault="006204FF" w:rsidP="00093EF3">
            <w:pPr>
              <w:widowControl/>
              <w:jc w:val="center"/>
              <w:textAlignment w:val="top"/>
              <w:rPr>
                <w:rFonts w:asciiTheme="minorEastAsia" w:hAnsiTheme="minorEastAsia" w:cstheme="minorEastAsia"/>
                <w:color w:val="000000"/>
                <w:kern w:val="0"/>
                <w:sz w:val="18"/>
                <w:szCs w:val="18"/>
              </w:rPr>
            </w:pPr>
          </w:p>
        </w:tc>
        <w:tc>
          <w:tcPr>
            <w:tcW w:w="504" w:type="pct"/>
            <w:shd w:val="clear" w:color="auto" w:fill="auto"/>
            <w:vAlign w:val="center"/>
          </w:tcPr>
          <w:p w:rsidR="006204FF" w:rsidRPr="00093EF3" w:rsidRDefault="006204FF" w:rsidP="006204FF">
            <w:pPr>
              <w:widowControl/>
              <w:jc w:val="center"/>
              <w:textAlignment w:val="top"/>
              <w:rPr>
                <w:rFonts w:asciiTheme="minorEastAsia" w:hAnsiTheme="minorEastAsia" w:cstheme="minorEastAsia"/>
                <w:color w:val="000000"/>
                <w:kern w:val="0"/>
                <w:sz w:val="18"/>
                <w:szCs w:val="18"/>
              </w:rPr>
            </w:pPr>
            <w:r w:rsidRPr="00093EF3">
              <w:rPr>
                <w:rFonts w:asciiTheme="minorEastAsia" w:hAnsiTheme="minorEastAsia" w:cstheme="minorEastAsia" w:hint="eastAsia"/>
                <w:color w:val="000000"/>
                <w:kern w:val="0"/>
                <w:sz w:val="18"/>
                <w:szCs w:val="18"/>
              </w:rPr>
              <w:t>米粉制品</w:t>
            </w:r>
          </w:p>
        </w:tc>
        <w:tc>
          <w:tcPr>
            <w:tcW w:w="1852" w:type="pct"/>
            <w:gridSpan w:val="2"/>
            <w:vMerge/>
            <w:shd w:val="clear" w:color="auto" w:fill="auto"/>
            <w:vAlign w:val="center"/>
          </w:tcPr>
          <w:p w:rsidR="006204FF" w:rsidRPr="00093EF3" w:rsidRDefault="006204FF" w:rsidP="00093EF3">
            <w:pPr>
              <w:jc w:val="center"/>
              <w:textAlignment w:val="top"/>
              <w:rPr>
                <w:rFonts w:asciiTheme="minorEastAsia" w:hAnsiTheme="minorEastAsia" w:cstheme="minorEastAsia"/>
                <w:color w:val="000000"/>
                <w:kern w:val="0"/>
                <w:sz w:val="18"/>
                <w:szCs w:val="18"/>
              </w:rPr>
            </w:pPr>
          </w:p>
        </w:tc>
        <w:tc>
          <w:tcPr>
            <w:tcW w:w="1357" w:type="pct"/>
            <w:shd w:val="clear" w:color="auto" w:fill="auto"/>
            <w:vAlign w:val="center"/>
          </w:tcPr>
          <w:p w:rsidR="006204FF" w:rsidRPr="00093EF3" w:rsidRDefault="006204FF" w:rsidP="00093EF3">
            <w:pPr>
              <w:widowControl/>
              <w:jc w:val="center"/>
              <w:textAlignment w:val="top"/>
              <w:rPr>
                <w:rFonts w:asciiTheme="minorEastAsia" w:hAnsiTheme="minorEastAsia" w:cstheme="minorEastAsia"/>
                <w:color w:val="000000"/>
                <w:kern w:val="0"/>
                <w:sz w:val="18"/>
                <w:szCs w:val="18"/>
              </w:rPr>
            </w:pPr>
            <w:r w:rsidRPr="00093EF3">
              <w:rPr>
                <w:rFonts w:asciiTheme="minorEastAsia" w:hAnsiTheme="minorEastAsia" w:cstheme="minorEastAsia" w:hint="eastAsia"/>
                <w:color w:val="000000"/>
                <w:kern w:val="0"/>
                <w:sz w:val="18"/>
                <w:szCs w:val="18"/>
              </w:rPr>
              <w:t>铅（以Pb计）、苯甲酸及其钠盐（以苯甲酸计）、山梨</w:t>
            </w:r>
            <w:proofErr w:type="gramStart"/>
            <w:r w:rsidRPr="00093EF3">
              <w:rPr>
                <w:rFonts w:asciiTheme="minorEastAsia" w:hAnsiTheme="minorEastAsia" w:cstheme="minorEastAsia" w:hint="eastAsia"/>
                <w:color w:val="000000"/>
                <w:kern w:val="0"/>
                <w:sz w:val="18"/>
                <w:szCs w:val="18"/>
              </w:rPr>
              <w:t>酸及其</w:t>
            </w:r>
            <w:proofErr w:type="gramEnd"/>
            <w:r w:rsidRPr="00093EF3">
              <w:rPr>
                <w:rFonts w:asciiTheme="minorEastAsia" w:hAnsiTheme="minorEastAsia" w:cstheme="minorEastAsia" w:hint="eastAsia"/>
                <w:color w:val="000000"/>
                <w:kern w:val="0"/>
                <w:sz w:val="18"/>
                <w:szCs w:val="18"/>
              </w:rPr>
              <w:t>钾盐（以山梨酸计）、脱氢乙酸及其钠盐（以脱氢乙酸计）、二氧化硫残留量</w:t>
            </w:r>
          </w:p>
        </w:tc>
      </w:tr>
      <w:tr w:rsidR="006204FF" w:rsidTr="008272ED">
        <w:trPr>
          <w:gridAfter w:val="1"/>
          <w:wAfter w:w="2" w:type="pct"/>
          <w:trHeight w:val="310"/>
        </w:trPr>
        <w:tc>
          <w:tcPr>
            <w:tcW w:w="208" w:type="pct"/>
            <w:vMerge/>
            <w:shd w:val="clear" w:color="auto" w:fill="auto"/>
            <w:vAlign w:val="center"/>
          </w:tcPr>
          <w:p w:rsidR="006204FF" w:rsidRDefault="006204FF">
            <w:pPr>
              <w:widowControl/>
              <w:snapToGrid w:val="0"/>
              <w:spacing w:line="360" w:lineRule="exact"/>
              <w:jc w:val="center"/>
              <w:rPr>
                <w:rFonts w:asciiTheme="minorEastAsia" w:hAnsiTheme="minorEastAsia" w:cstheme="minorEastAsia"/>
                <w:bCs/>
                <w:color w:val="000000" w:themeColor="text1"/>
                <w:sz w:val="18"/>
                <w:szCs w:val="18"/>
              </w:rPr>
            </w:pPr>
          </w:p>
        </w:tc>
        <w:tc>
          <w:tcPr>
            <w:tcW w:w="350" w:type="pct"/>
            <w:vMerge/>
            <w:shd w:val="clear" w:color="auto" w:fill="auto"/>
            <w:vAlign w:val="center"/>
          </w:tcPr>
          <w:p w:rsidR="006204FF" w:rsidRPr="00093EF3" w:rsidRDefault="006204FF" w:rsidP="00093EF3">
            <w:pPr>
              <w:widowControl/>
              <w:jc w:val="center"/>
              <w:textAlignment w:val="top"/>
              <w:rPr>
                <w:rFonts w:asciiTheme="minorEastAsia" w:hAnsiTheme="minorEastAsia" w:cstheme="minorEastAsia"/>
                <w:color w:val="000000"/>
                <w:kern w:val="0"/>
                <w:sz w:val="18"/>
                <w:szCs w:val="18"/>
              </w:rPr>
            </w:pPr>
          </w:p>
        </w:tc>
        <w:tc>
          <w:tcPr>
            <w:tcW w:w="406" w:type="pct"/>
            <w:gridSpan w:val="3"/>
            <w:vMerge/>
            <w:shd w:val="clear" w:color="auto" w:fill="auto"/>
            <w:vAlign w:val="center"/>
          </w:tcPr>
          <w:p w:rsidR="006204FF" w:rsidRPr="00093EF3" w:rsidRDefault="006204FF" w:rsidP="00093EF3">
            <w:pPr>
              <w:widowControl/>
              <w:jc w:val="center"/>
              <w:textAlignment w:val="top"/>
              <w:rPr>
                <w:rFonts w:asciiTheme="minorEastAsia" w:hAnsiTheme="minorEastAsia" w:cstheme="minorEastAsia"/>
                <w:color w:val="000000"/>
                <w:kern w:val="0"/>
                <w:sz w:val="18"/>
                <w:szCs w:val="18"/>
              </w:rPr>
            </w:pPr>
          </w:p>
        </w:tc>
        <w:tc>
          <w:tcPr>
            <w:tcW w:w="321" w:type="pct"/>
            <w:vMerge/>
            <w:shd w:val="clear" w:color="auto" w:fill="auto"/>
            <w:vAlign w:val="center"/>
          </w:tcPr>
          <w:p w:rsidR="006204FF" w:rsidRPr="00093EF3" w:rsidRDefault="006204FF" w:rsidP="00093EF3">
            <w:pPr>
              <w:widowControl/>
              <w:jc w:val="center"/>
              <w:textAlignment w:val="top"/>
              <w:rPr>
                <w:rFonts w:asciiTheme="minorEastAsia" w:hAnsiTheme="minorEastAsia" w:cstheme="minorEastAsia"/>
                <w:color w:val="000000"/>
                <w:kern w:val="0"/>
                <w:sz w:val="18"/>
                <w:szCs w:val="18"/>
              </w:rPr>
            </w:pPr>
          </w:p>
        </w:tc>
        <w:tc>
          <w:tcPr>
            <w:tcW w:w="504" w:type="pct"/>
            <w:shd w:val="clear" w:color="auto" w:fill="auto"/>
            <w:vAlign w:val="center"/>
          </w:tcPr>
          <w:p w:rsidR="006204FF" w:rsidRDefault="006204FF" w:rsidP="005465E2">
            <w:pPr>
              <w:widowControl/>
              <w:jc w:val="center"/>
              <w:textAlignment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其他谷物粉类制成品</w:t>
            </w:r>
          </w:p>
        </w:tc>
        <w:tc>
          <w:tcPr>
            <w:tcW w:w="1852" w:type="pct"/>
            <w:gridSpan w:val="2"/>
            <w:vMerge/>
            <w:shd w:val="clear" w:color="auto" w:fill="auto"/>
            <w:vAlign w:val="center"/>
          </w:tcPr>
          <w:p w:rsidR="006204FF" w:rsidRPr="00093EF3" w:rsidRDefault="006204FF" w:rsidP="00093EF3">
            <w:pPr>
              <w:jc w:val="center"/>
              <w:textAlignment w:val="top"/>
              <w:rPr>
                <w:rFonts w:asciiTheme="minorEastAsia" w:hAnsiTheme="minorEastAsia" w:cstheme="minorEastAsia"/>
                <w:color w:val="000000"/>
                <w:kern w:val="0"/>
                <w:sz w:val="18"/>
                <w:szCs w:val="18"/>
              </w:rPr>
            </w:pPr>
          </w:p>
        </w:tc>
        <w:tc>
          <w:tcPr>
            <w:tcW w:w="1357" w:type="pct"/>
            <w:shd w:val="clear" w:color="auto" w:fill="auto"/>
            <w:vAlign w:val="center"/>
          </w:tcPr>
          <w:p w:rsidR="006204FF" w:rsidRDefault="00025437" w:rsidP="00093EF3">
            <w:pPr>
              <w:widowControl/>
              <w:jc w:val="center"/>
              <w:textAlignment w:val="top"/>
              <w:rPr>
                <w:rFonts w:asciiTheme="minorEastAsia" w:hAnsiTheme="minorEastAsia" w:cstheme="minorEastAsia" w:hint="eastAsia"/>
                <w:color w:val="000000"/>
                <w:sz w:val="18"/>
                <w:szCs w:val="18"/>
              </w:rPr>
            </w:pPr>
            <w:r>
              <w:rPr>
                <w:rFonts w:asciiTheme="minorEastAsia" w:hAnsiTheme="minorEastAsia" w:cstheme="minorEastAsia" w:hint="eastAsia"/>
                <w:color w:val="000000"/>
                <w:sz w:val="18"/>
                <w:szCs w:val="18"/>
              </w:rPr>
              <w:t>苯甲酸及其钠盐（以苯甲酸计）、铅（以Pb计）、山梨</w:t>
            </w:r>
            <w:proofErr w:type="gramStart"/>
            <w:r>
              <w:rPr>
                <w:rFonts w:asciiTheme="minorEastAsia" w:hAnsiTheme="minorEastAsia" w:cstheme="minorEastAsia" w:hint="eastAsia"/>
                <w:color w:val="000000"/>
                <w:sz w:val="18"/>
                <w:szCs w:val="18"/>
              </w:rPr>
              <w:t>酸及其</w:t>
            </w:r>
            <w:proofErr w:type="gramEnd"/>
            <w:r>
              <w:rPr>
                <w:rFonts w:asciiTheme="minorEastAsia" w:hAnsiTheme="minorEastAsia" w:cstheme="minorEastAsia" w:hint="eastAsia"/>
                <w:color w:val="000000"/>
                <w:sz w:val="18"/>
                <w:szCs w:val="18"/>
              </w:rPr>
              <w:t>钾盐（以山梨酸计）</w:t>
            </w:r>
            <w:r w:rsidR="00925286">
              <w:rPr>
                <w:rFonts w:asciiTheme="minorEastAsia" w:hAnsiTheme="minorEastAsia" w:cstheme="minorEastAsia" w:hint="eastAsia"/>
                <w:color w:val="000000"/>
                <w:sz w:val="18"/>
                <w:szCs w:val="18"/>
              </w:rPr>
              <w:t>、</w:t>
            </w:r>
          </w:p>
          <w:p w:rsidR="00925286" w:rsidRPr="00093EF3" w:rsidRDefault="00925286" w:rsidP="00925286">
            <w:pPr>
              <w:widowControl/>
              <w:jc w:val="center"/>
              <w:textAlignment w:val="top"/>
              <w:rPr>
                <w:rFonts w:asciiTheme="minorEastAsia" w:hAnsiTheme="minorEastAsia" w:cstheme="minorEastAsia"/>
                <w:color w:val="000000"/>
                <w:kern w:val="0"/>
                <w:sz w:val="18"/>
                <w:szCs w:val="18"/>
              </w:rPr>
            </w:pPr>
            <w:r>
              <w:rPr>
                <w:rFonts w:ascii="Times New Roman" w:hAnsi="Times New Roman" w:cs="Times New Roman"/>
                <w:sz w:val="20"/>
                <w:szCs w:val="20"/>
              </w:rPr>
              <w:lastRenderedPageBreak/>
              <w:t>溴酸钾</w:t>
            </w:r>
            <w:r>
              <w:rPr>
                <w:rFonts w:ascii="Times New Roman" w:hAnsi="Times New Roman" w:cs="Times New Roman"/>
                <w:sz w:val="20"/>
                <w:szCs w:val="20"/>
              </w:rPr>
              <w:t>(</w:t>
            </w:r>
            <w:r>
              <w:rPr>
                <w:rFonts w:ascii="Times New Roman" w:hAnsi="Times New Roman" w:cs="Times New Roman"/>
                <w:sz w:val="20"/>
                <w:szCs w:val="20"/>
              </w:rPr>
              <w:t>以</w:t>
            </w:r>
            <w:r>
              <w:rPr>
                <w:rFonts w:ascii="Times New Roman" w:hAnsi="Times New Roman" w:cs="Times New Roman"/>
                <w:sz w:val="20"/>
                <w:szCs w:val="20"/>
              </w:rPr>
              <w:t>BrO</w:t>
            </w:r>
            <w:r>
              <w:rPr>
                <w:rFonts w:ascii="Times New Roman" w:hAnsi="Times New Roman" w:cs="Times New Roman" w:hint="eastAsia"/>
                <w:sz w:val="20"/>
                <w:szCs w:val="20"/>
                <w:vertAlign w:val="subscript"/>
              </w:rPr>
              <w:t>3</w:t>
            </w:r>
            <w:r>
              <w:rPr>
                <w:rFonts w:ascii="Cambria Math" w:hAnsi="Cambria Math" w:cs="Cambria Math"/>
                <w:sz w:val="20"/>
                <w:szCs w:val="20"/>
              </w:rPr>
              <w:t>⁻</w:t>
            </w:r>
            <w:r>
              <w:rPr>
                <w:rFonts w:ascii="Times New Roman" w:hAnsi="Times New Roman" w:cs="Times New Roman"/>
                <w:sz w:val="20"/>
                <w:szCs w:val="20"/>
              </w:rPr>
              <w:t>计</w:t>
            </w:r>
            <w:r>
              <w:rPr>
                <w:rFonts w:ascii="Times New Roman" w:hAnsi="Times New Roman" w:cs="Times New Roman"/>
                <w:sz w:val="20"/>
                <w:szCs w:val="20"/>
              </w:rPr>
              <w:t>)</w:t>
            </w:r>
            <w:r>
              <w:rPr>
                <w:rFonts w:ascii="Times New Roman" w:hAnsi="Times New Roman" w:cs="Times New Roman"/>
                <w:sz w:val="20"/>
                <w:szCs w:val="20"/>
              </w:rPr>
              <w:t>、二氧化硫残留量、滑石粉、甲醛次硫酸氢钠</w:t>
            </w:r>
            <w:r>
              <w:rPr>
                <w:rFonts w:ascii="Times New Roman" w:hAnsi="Times New Roman" w:cs="Times New Roman"/>
                <w:sz w:val="20"/>
                <w:szCs w:val="20"/>
              </w:rPr>
              <w:t>(</w:t>
            </w:r>
            <w:r>
              <w:rPr>
                <w:rFonts w:ascii="Times New Roman" w:hAnsi="Times New Roman" w:cs="Times New Roman"/>
                <w:sz w:val="20"/>
                <w:szCs w:val="20"/>
              </w:rPr>
              <w:t>以甲醛计</w:t>
            </w:r>
            <w:r>
              <w:rPr>
                <w:rFonts w:ascii="Times New Roman" w:hAnsi="Times New Roman" w:cs="Times New Roman"/>
                <w:sz w:val="20"/>
                <w:szCs w:val="20"/>
              </w:rPr>
              <w:t>)</w:t>
            </w:r>
            <w:r>
              <w:rPr>
                <w:rFonts w:ascii="Times New Roman" w:hAnsi="Times New Roman" w:cs="Times New Roman"/>
                <w:sz w:val="20"/>
                <w:szCs w:val="20"/>
              </w:rPr>
              <w:t>、山梨酸、苯甲酸、脱氢乙酸</w:t>
            </w:r>
          </w:p>
        </w:tc>
      </w:tr>
      <w:tr w:rsidR="00C30DB1" w:rsidTr="008272ED">
        <w:trPr>
          <w:gridAfter w:val="1"/>
          <w:wAfter w:w="2" w:type="pct"/>
          <w:trHeight w:val="90"/>
        </w:trPr>
        <w:tc>
          <w:tcPr>
            <w:tcW w:w="208" w:type="pct"/>
            <w:shd w:val="clear" w:color="auto" w:fill="auto"/>
            <w:vAlign w:val="center"/>
          </w:tcPr>
          <w:p w:rsidR="00C30DB1" w:rsidRDefault="00C30DB1">
            <w:pPr>
              <w:widowControl/>
              <w:snapToGrid w:val="0"/>
              <w:spacing w:line="360" w:lineRule="exact"/>
              <w:jc w:val="center"/>
              <w:rPr>
                <w:rFonts w:asciiTheme="minorEastAsia" w:hAnsiTheme="minorEastAsia" w:cstheme="minorEastAsia"/>
                <w:bCs/>
                <w:color w:val="000000" w:themeColor="text1"/>
                <w:sz w:val="18"/>
                <w:szCs w:val="18"/>
              </w:rPr>
            </w:pPr>
            <w:r>
              <w:rPr>
                <w:rFonts w:asciiTheme="minorEastAsia" w:hAnsiTheme="minorEastAsia" w:cstheme="minorEastAsia" w:hint="eastAsia"/>
                <w:bCs/>
                <w:color w:val="000000" w:themeColor="text1"/>
                <w:sz w:val="18"/>
                <w:szCs w:val="18"/>
              </w:rPr>
              <w:lastRenderedPageBreak/>
              <w:t>3</w:t>
            </w:r>
          </w:p>
        </w:tc>
        <w:tc>
          <w:tcPr>
            <w:tcW w:w="350" w:type="pct"/>
            <w:shd w:val="clear" w:color="auto" w:fill="auto"/>
            <w:vAlign w:val="center"/>
          </w:tcPr>
          <w:p w:rsidR="00C30DB1" w:rsidRDefault="00C30DB1">
            <w:pPr>
              <w:widowControl/>
              <w:jc w:val="center"/>
              <w:textAlignment w:val="center"/>
              <w:rPr>
                <w:rFonts w:asciiTheme="minorEastAsia" w:hAnsiTheme="minorEastAsia" w:cstheme="minorEastAsia"/>
                <w:b/>
                <w:color w:val="000000" w:themeColor="text1"/>
                <w:sz w:val="18"/>
                <w:szCs w:val="18"/>
              </w:rPr>
            </w:pPr>
            <w:r>
              <w:rPr>
                <w:rFonts w:ascii="宋体" w:eastAsia="宋体" w:hAnsi="宋体" w:cs="宋体" w:hint="eastAsia"/>
                <w:color w:val="000000"/>
                <w:kern w:val="0"/>
                <w:sz w:val="20"/>
                <w:szCs w:val="20"/>
              </w:rPr>
              <w:t>糕点</w:t>
            </w:r>
          </w:p>
        </w:tc>
        <w:tc>
          <w:tcPr>
            <w:tcW w:w="406" w:type="pct"/>
            <w:gridSpan w:val="3"/>
            <w:shd w:val="clear" w:color="auto" w:fill="auto"/>
            <w:vAlign w:val="center"/>
          </w:tcPr>
          <w:p w:rsidR="00C30DB1" w:rsidRDefault="00C30DB1">
            <w:pPr>
              <w:widowControl/>
              <w:jc w:val="center"/>
              <w:textAlignment w:val="center"/>
              <w:rPr>
                <w:rFonts w:asciiTheme="minorEastAsia" w:hAnsiTheme="minorEastAsia" w:cstheme="minorEastAsia"/>
                <w:b/>
                <w:color w:val="000000" w:themeColor="text1"/>
                <w:kern w:val="0"/>
                <w:sz w:val="18"/>
                <w:szCs w:val="18"/>
              </w:rPr>
            </w:pPr>
            <w:r>
              <w:rPr>
                <w:rFonts w:ascii="宋体" w:eastAsia="宋体" w:hAnsi="宋体" w:cs="宋体" w:hint="eastAsia"/>
                <w:color w:val="000000"/>
                <w:kern w:val="0"/>
                <w:sz w:val="20"/>
                <w:szCs w:val="20"/>
              </w:rPr>
              <w:t>糕点</w:t>
            </w:r>
          </w:p>
        </w:tc>
        <w:tc>
          <w:tcPr>
            <w:tcW w:w="321" w:type="pct"/>
            <w:shd w:val="clear" w:color="auto" w:fill="auto"/>
            <w:vAlign w:val="center"/>
          </w:tcPr>
          <w:p w:rsidR="00C30DB1" w:rsidRDefault="00C30DB1">
            <w:pPr>
              <w:widowControl/>
              <w:jc w:val="center"/>
              <w:textAlignment w:val="center"/>
              <w:rPr>
                <w:rFonts w:asciiTheme="minorEastAsia" w:hAnsiTheme="minorEastAsia" w:cstheme="minorEastAsia"/>
                <w:b/>
                <w:color w:val="000000" w:themeColor="text1"/>
                <w:kern w:val="0"/>
                <w:sz w:val="18"/>
                <w:szCs w:val="18"/>
              </w:rPr>
            </w:pPr>
            <w:r>
              <w:rPr>
                <w:rFonts w:ascii="宋体" w:eastAsia="宋体" w:hAnsi="宋体" w:cs="宋体" w:hint="eastAsia"/>
                <w:color w:val="000000"/>
                <w:kern w:val="0"/>
                <w:sz w:val="20"/>
                <w:szCs w:val="20"/>
              </w:rPr>
              <w:t>糕点</w:t>
            </w:r>
          </w:p>
        </w:tc>
        <w:tc>
          <w:tcPr>
            <w:tcW w:w="504" w:type="pct"/>
            <w:shd w:val="clear" w:color="auto" w:fill="auto"/>
            <w:vAlign w:val="center"/>
          </w:tcPr>
          <w:p w:rsidR="00C30DB1" w:rsidRDefault="00C30DB1">
            <w:pPr>
              <w:widowControl/>
              <w:jc w:val="center"/>
              <w:textAlignment w:val="center"/>
              <w:rPr>
                <w:rFonts w:asciiTheme="minorEastAsia" w:hAnsiTheme="minorEastAsia" w:cstheme="minorEastAsia"/>
                <w:b/>
                <w:color w:val="000000" w:themeColor="text1"/>
                <w:kern w:val="0"/>
                <w:sz w:val="18"/>
                <w:szCs w:val="18"/>
              </w:rPr>
            </w:pPr>
            <w:r>
              <w:rPr>
                <w:rFonts w:ascii="宋体" w:eastAsia="宋体" w:hAnsi="宋体" w:cs="宋体" w:hint="eastAsia"/>
                <w:color w:val="000000"/>
                <w:kern w:val="0"/>
                <w:sz w:val="20"/>
                <w:szCs w:val="20"/>
              </w:rPr>
              <w:t>糕点</w:t>
            </w:r>
          </w:p>
        </w:tc>
        <w:tc>
          <w:tcPr>
            <w:tcW w:w="1852" w:type="pct"/>
            <w:gridSpan w:val="2"/>
            <w:vMerge w:val="restart"/>
            <w:shd w:val="clear" w:color="auto" w:fill="auto"/>
            <w:vAlign w:val="center"/>
          </w:tcPr>
          <w:p w:rsidR="00C30DB1" w:rsidRDefault="00C30DB1">
            <w:pPr>
              <w:widowControl/>
              <w:snapToGrid w:val="0"/>
              <w:spacing w:line="360" w:lineRule="exact"/>
              <w:jc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w:t>
            </w:r>
            <w:r>
              <w:rPr>
                <w:rFonts w:asciiTheme="minorEastAsia" w:hAnsiTheme="minorEastAsia" w:cstheme="minorEastAsia"/>
                <w:color w:val="000000"/>
                <w:kern w:val="0"/>
                <w:sz w:val="18"/>
                <w:szCs w:val="18"/>
              </w:rPr>
              <w:t>GB 2760-2014 食品安全国家标准 食品添加剂使用标准</w:t>
            </w:r>
            <w:r>
              <w:rPr>
                <w:rFonts w:asciiTheme="minorEastAsia" w:hAnsiTheme="minorEastAsia" w:cstheme="minorEastAsia" w:hint="eastAsia"/>
                <w:color w:val="000000"/>
                <w:kern w:val="0"/>
                <w:sz w:val="18"/>
                <w:szCs w:val="18"/>
              </w:rPr>
              <w:t>》</w:t>
            </w:r>
          </w:p>
          <w:p w:rsidR="00C30DB1" w:rsidRDefault="00C30DB1" w:rsidP="00C30DB1">
            <w:pPr>
              <w:jc w:val="center"/>
              <w:rPr>
                <w:rFonts w:ascii="Times New Roman" w:hAnsi="Times New Roman" w:cs="Times New Roman"/>
                <w:sz w:val="20"/>
                <w:szCs w:val="20"/>
              </w:rPr>
            </w:pPr>
            <w:r w:rsidRPr="004E07B3">
              <w:rPr>
                <w:rFonts w:ascii="Times New Roman" w:hAnsi="Times New Roman" w:cs="Times New Roman"/>
                <w:sz w:val="20"/>
                <w:szCs w:val="20"/>
              </w:rPr>
              <w:t>G</w:t>
            </w:r>
            <w:r>
              <w:rPr>
                <w:rFonts w:ascii="Times New Roman" w:hAnsi="Times New Roman" w:cs="Times New Roman"/>
                <w:sz w:val="20"/>
                <w:szCs w:val="20"/>
              </w:rPr>
              <w:t>B 7099</w:t>
            </w:r>
            <w:r>
              <w:rPr>
                <w:rFonts w:ascii="Times New Roman" w:hAnsi="Times New Roman" w:cs="Times New Roman"/>
                <w:sz w:val="20"/>
                <w:szCs w:val="20"/>
              </w:rPr>
              <w:t>－</w:t>
            </w:r>
            <w:r>
              <w:rPr>
                <w:rFonts w:ascii="Times New Roman" w:hAnsi="Times New Roman" w:cs="Times New Roman"/>
                <w:sz w:val="20"/>
                <w:szCs w:val="20"/>
              </w:rPr>
              <w:t>2015</w:t>
            </w:r>
            <w:r>
              <w:rPr>
                <w:rFonts w:ascii="Times New Roman" w:hAnsi="Times New Roman" w:cs="Times New Roman"/>
                <w:sz w:val="20"/>
                <w:szCs w:val="20"/>
              </w:rPr>
              <w:t>《食品安全国家标准</w:t>
            </w:r>
            <w:r>
              <w:rPr>
                <w:rFonts w:ascii="Times New Roman" w:hAnsi="Times New Roman" w:cs="Times New Roman"/>
                <w:sz w:val="20"/>
                <w:szCs w:val="20"/>
              </w:rPr>
              <w:t xml:space="preserve"> </w:t>
            </w:r>
            <w:r>
              <w:rPr>
                <w:rFonts w:ascii="Times New Roman" w:hAnsi="Times New Roman" w:cs="Times New Roman"/>
                <w:sz w:val="20"/>
                <w:szCs w:val="20"/>
              </w:rPr>
              <w:t>糕点、面包》</w:t>
            </w:r>
          </w:p>
          <w:p w:rsidR="00C30DB1" w:rsidRDefault="00C30DB1" w:rsidP="00C30DB1">
            <w:pPr>
              <w:jc w:val="center"/>
              <w:rPr>
                <w:rFonts w:ascii="Times New Roman" w:hAnsi="Times New Roman" w:cs="Times New Roman"/>
                <w:sz w:val="20"/>
                <w:szCs w:val="20"/>
              </w:rPr>
            </w:pPr>
            <w:r w:rsidRPr="004E07B3">
              <w:rPr>
                <w:rFonts w:ascii="Times New Roman" w:hAnsi="Times New Roman" w:cs="Times New Roman"/>
                <w:sz w:val="20"/>
                <w:szCs w:val="20"/>
              </w:rPr>
              <w:t>GB 2760</w:t>
            </w:r>
            <w:r w:rsidRPr="004E07B3">
              <w:rPr>
                <w:rFonts w:ascii="Times New Roman" w:hAnsi="Times New Roman" w:cs="Times New Roman"/>
                <w:sz w:val="20"/>
                <w:szCs w:val="20"/>
              </w:rPr>
              <w:t>－</w:t>
            </w:r>
            <w:r w:rsidRPr="004E07B3">
              <w:rPr>
                <w:rFonts w:ascii="Times New Roman" w:hAnsi="Times New Roman" w:cs="Times New Roman"/>
                <w:sz w:val="20"/>
                <w:szCs w:val="20"/>
              </w:rPr>
              <w:t>2014</w:t>
            </w:r>
            <w:r>
              <w:rPr>
                <w:rFonts w:ascii="Times New Roman" w:hAnsi="Times New Roman" w:cs="Times New Roman"/>
                <w:sz w:val="20"/>
                <w:szCs w:val="20"/>
              </w:rPr>
              <w:t>《食品安全国家标准</w:t>
            </w:r>
            <w:r>
              <w:rPr>
                <w:rFonts w:ascii="Times New Roman" w:hAnsi="Times New Roman" w:cs="Times New Roman"/>
                <w:sz w:val="20"/>
                <w:szCs w:val="20"/>
              </w:rPr>
              <w:t xml:space="preserve"> </w:t>
            </w:r>
            <w:r>
              <w:rPr>
                <w:rFonts w:ascii="Times New Roman" w:hAnsi="Times New Roman" w:cs="Times New Roman"/>
                <w:sz w:val="20"/>
                <w:szCs w:val="20"/>
              </w:rPr>
              <w:t>食品添加剂使用标准》</w:t>
            </w:r>
          </w:p>
          <w:p w:rsidR="00C30DB1" w:rsidRDefault="00C30DB1" w:rsidP="00C30DB1">
            <w:pPr>
              <w:widowControl/>
              <w:jc w:val="center"/>
              <w:textAlignment w:val="top"/>
              <w:rPr>
                <w:rFonts w:asciiTheme="minorEastAsia" w:hAnsiTheme="minorEastAsia" w:cstheme="minorEastAsia"/>
                <w:b/>
                <w:color w:val="000000" w:themeColor="text1"/>
                <w:sz w:val="18"/>
                <w:szCs w:val="18"/>
              </w:rPr>
            </w:pPr>
            <w:r>
              <w:rPr>
                <w:rFonts w:ascii="Times New Roman" w:hAnsi="Times New Roman" w:cs="Times New Roman"/>
                <w:sz w:val="20"/>
                <w:szCs w:val="20"/>
              </w:rPr>
              <w:t>《食品中可能违法添加的非食用物质和易滥用的食品添加剂名单</w:t>
            </w:r>
            <w:r>
              <w:rPr>
                <w:rFonts w:ascii="Times New Roman" w:hAnsi="Times New Roman" w:cs="Times New Roman"/>
                <w:sz w:val="20"/>
                <w:szCs w:val="20"/>
              </w:rPr>
              <w:t>(</w:t>
            </w:r>
            <w:r>
              <w:rPr>
                <w:rFonts w:ascii="Times New Roman" w:hAnsi="Times New Roman" w:cs="Times New Roman"/>
                <w:sz w:val="20"/>
                <w:szCs w:val="20"/>
              </w:rPr>
              <w:t>第</w:t>
            </w:r>
            <w:r>
              <w:rPr>
                <w:rFonts w:ascii="Times New Roman" w:hAnsi="Times New Roman" w:cs="Times New Roman"/>
                <w:sz w:val="20"/>
                <w:szCs w:val="20"/>
              </w:rPr>
              <w:t>1-5</w:t>
            </w:r>
            <w:r>
              <w:rPr>
                <w:rFonts w:ascii="Times New Roman" w:hAnsi="Times New Roman" w:cs="Times New Roman"/>
                <w:sz w:val="20"/>
                <w:szCs w:val="20"/>
              </w:rPr>
              <w:t>批汇总</w:t>
            </w:r>
            <w:r>
              <w:rPr>
                <w:rFonts w:ascii="Times New Roman" w:hAnsi="Times New Roman" w:cs="Times New Roman"/>
                <w:sz w:val="20"/>
                <w:szCs w:val="20"/>
              </w:rPr>
              <w:t>)</w:t>
            </w:r>
            <w:r>
              <w:rPr>
                <w:rFonts w:ascii="Times New Roman" w:hAnsi="Times New Roman" w:cs="Times New Roman"/>
                <w:sz w:val="20"/>
                <w:szCs w:val="20"/>
              </w:rPr>
              <w:t>》</w:t>
            </w:r>
            <w:r>
              <w:rPr>
                <w:rFonts w:ascii="Times New Roman" w:hAnsi="Times New Roman" w:cs="Times New Roman"/>
                <w:sz w:val="20"/>
                <w:szCs w:val="20"/>
              </w:rPr>
              <w:t>(</w:t>
            </w:r>
            <w:r>
              <w:rPr>
                <w:rFonts w:ascii="Times New Roman" w:hAnsi="Times New Roman" w:cs="Times New Roman"/>
                <w:sz w:val="20"/>
                <w:szCs w:val="20"/>
              </w:rPr>
              <w:t>全国打击违法添加非食用物质和滥用食品添加剂专项整治领导小组于二〇一一年四月十九日汇总发布</w:t>
            </w:r>
            <w:r>
              <w:rPr>
                <w:rFonts w:ascii="Times New Roman" w:hAnsi="Times New Roman" w:cs="Times New Roman"/>
                <w:sz w:val="20"/>
                <w:szCs w:val="20"/>
              </w:rPr>
              <w:t>)</w:t>
            </w:r>
          </w:p>
        </w:tc>
        <w:tc>
          <w:tcPr>
            <w:tcW w:w="1357" w:type="pct"/>
            <w:vMerge w:val="restart"/>
            <w:shd w:val="clear" w:color="auto" w:fill="auto"/>
            <w:vAlign w:val="center"/>
          </w:tcPr>
          <w:p w:rsidR="00C30DB1" w:rsidRDefault="00C30DB1">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苯甲酸及其钠盐（以苯甲酸计）、山梨</w:t>
            </w:r>
            <w:proofErr w:type="gramStart"/>
            <w:r>
              <w:rPr>
                <w:rFonts w:ascii="宋体" w:eastAsia="宋体" w:hAnsi="宋体" w:cs="宋体" w:hint="eastAsia"/>
                <w:color w:val="000000"/>
                <w:kern w:val="0"/>
                <w:sz w:val="20"/>
                <w:szCs w:val="20"/>
              </w:rPr>
              <w:t>酸及其</w:t>
            </w:r>
            <w:proofErr w:type="gramEnd"/>
            <w:r>
              <w:rPr>
                <w:rFonts w:ascii="宋体" w:eastAsia="宋体" w:hAnsi="宋体" w:cs="宋体" w:hint="eastAsia"/>
                <w:color w:val="000000"/>
                <w:kern w:val="0"/>
                <w:sz w:val="20"/>
                <w:szCs w:val="20"/>
              </w:rPr>
              <w:t>钾盐（以山梨酸计）、脱氢乙酸及其钠盐（以脱氢乙酸计）、糖精钠（以糖精计）、甜蜜素（以</w:t>
            </w:r>
            <w:proofErr w:type="gramStart"/>
            <w:r>
              <w:rPr>
                <w:rFonts w:ascii="宋体" w:eastAsia="宋体" w:hAnsi="宋体" w:cs="宋体" w:hint="eastAsia"/>
                <w:color w:val="000000"/>
                <w:kern w:val="0"/>
                <w:sz w:val="20"/>
                <w:szCs w:val="20"/>
              </w:rPr>
              <w:t>环己基氨基磺酸</w:t>
            </w:r>
            <w:proofErr w:type="gramEnd"/>
            <w:r>
              <w:rPr>
                <w:rFonts w:ascii="宋体" w:eastAsia="宋体" w:hAnsi="宋体" w:cs="宋体" w:hint="eastAsia"/>
                <w:color w:val="000000"/>
                <w:kern w:val="0"/>
                <w:sz w:val="20"/>
                <w:szCs w:val="20"/>
              </w:rPr>
              <w:t>计）、</w:t>
            </w:r>
            <w:r>
              <w:rPr>
                <w:rFonts w:ascii="Times New Roman" w:hAnsi="Times New Roman" w:cs="Times New Roman"/>
                <w:sz w:val="20"/>
                <w:szCs w:val="20"/>
              </w:rPr>
              <w:t>酸价</w:t>
            </w:r>
            <w:r>
              <w:rPr>
                <w:rFonts w:ascii="Times New Roman" w:hAnsi="Times New Roman" w:cs="Times New Roman"/>
                <w:sz w:val="20"/>
                <w:szCs w:val="20"/>
              </w:rPr>
              <w:t>(</w:t>
            </w:r>
            <w:r>
              <w:rPr>
                <w:rFonts w:ascii="Times New Roman" w:hAnsi="Times New Roman" w:cs="Times New Roman"/>
                <w:sz w:val="20"/>
                <w:szCs w:val="20"/>
              </w:rPr>
              <w:t>以脂肪计</w:t>
            </w:r>
            <w:r>
              <w:rPr>
                <w:rFonts w:ascii="Times New Roman" w:hAnsi="Times New Roman" w:cs="Times New Roman"/>
                <w:sz w:val="20"/>
                <w:szCs w:val="20"/>
              </w:rPr>
              <w:t>)(KOH)</w:t>
            </w:r>
            <w:r>
              <w:rPr>
                <w:rFonts w:ascii="Times New Roman" w:hAnsi="Times New Roman" w:cs="Times New Roman"/>
                <w:sz w:val="20"/>
                <w:szCs w:val="20"/>
              </w:rPr>
              <w:t>、过氧化值</w:t>
            </w:r>
            <w:r>
              <w:rPr>
                <w:rFonts w:ascii="Times New Roman" w:hAnsi="Times New Roman" w:cs="Times New Roman"/>
                <w:sz w:val="20"/>
                <w:szCs w:val="20"/>
              </w:rPr>
              <w:t>(</w:t>
            </w:r>
            <w:r>
              <w:rPr>
                <w:rFonts w:ascii="Times New Roman" w:hAnsi="Times New Roman" w:cs="Times New Roman"/>
                <w:sz w:val="20"/>
                <w:szCs w:val="20"/>
              </w:rPr>
              <w:t>以脂肪计</w:t>
            </w:r>
            <w:r>
              <w:rPr>
                <w:rFonts w:ascii="Times New Roman" w:hAnsi="Times New Roman" w:cs="Times New Roman"/>
                <w:sz w:val="20"/>
                <w:szCs w:val="20"/>
              </w:rPr>
              <w:t>)</w:t>
            </w:r>
            <w:r>
              <w:rPr>
                <w:rFonts w:ascii="Times New Roman" w:hAnsi="Times New Roman" w:cs="Times New Roman"/>
                <w:sz w:val="20"/>
                <w:szCs w:val="20"/>
              </w:rPr>
              <w:t>、纳他霉素残留量、苯甲酸、富马酸二甲酯</w:t>
            </w:r>
          </w:p>
        </w:tc>
      </w:tr>
      <w:tr w:rsidR="00925286" w:rsidTr="008272ED">
        <w:trPr>
          <w:gridAfter w:val="1"/>
          <w:wAfter w:w="2" w:type="pct"/>
          <w:trHeight w:val="90"/>
        </w:trPr>
        <w:tc>
          <w:tcPr>
            <w:tcW w:w="208" w:type="pct"/>
            <w:vMerge w:val="restart"/>
            <w:shd w:val="clear" w:color="auto" w:fill="auto"/>
            <w:vAlign w:val="center"/>
          </w:tcPr>
          <w:p w:rsidR="00925286" w:rsidRDefault="00925286">
            <w:pPr>
              <w:widowControl/>
              <w:snapToGrid w:val="0"/>
              <w:spacing w:line="360" w:lineRule="exact"/>
              <w:jc w:val="center"/>
              <w:rPr>
                <w:rFonts w:asciiTheme="minorEastAsia" w:hAnsiTheme="minorEastAsia" w:cstheme="minorEastAsia"/>
                <w:bCs/>
                <w:color w:val="000000" w:themeColor="text1"/>
                <w:sz w:val="18"/>
                <w:szCs w:val="18"/>
              </w:rPr>
            </w:pPr>
            <w:r>
              <w:rPr>
                <w:rFonts w:asciiTheme="minorEastAsia" w:hAnsiTheme="minorEastAsia" w:cstheme="minorEastAsia" w:hint="eastAsia"/>
                <w:bCs/>
                <w:color w:val="000000" w:themeColor="text1"/>
                <w:sz w:val="18"/>
                <w:szCs w:val="18"/>
              </w:rPr>
              <w:t>4</w:t>
            </w:r>
          </w:p>
        </w:tc>
        <w:tc>
          <w:tcPr>
            <w:tcW w:w="350" w:type="pct"/>
            <w:vMerge w:val="restart"/>
            <w:shd w:val="clear" w:color="auto" w:fill="auto"/>
            <w:vAlign w:val="center"/>
          </w:tcPr>
          <w:p w:rsidR="00925286" w:rsidRPr="00093EF3" w:rsidRDefault="00925286" w:rsidP="004D60DB">
            <w:pPr>
              <w:widowControl/>
              <w:jc w:val="center"/>
              <w:textAlignment w:val="center"/>
              <w:rPr>
                <w:rFonts w:asciiTheme="minorEastAsia" w:hAnsiTheme="minorEastAsia" w:cstheme="minorEastAsia"/>
                <w:color w:val="000000"/>
                <w:kern w:val="0"/>
                <w:sz w:val="18"/>
                <w:szCs w:val="18"/>
              </w:rPr>
            </w:pPr>
            <w:r w:rsidRPr="00093EF3">
              <w:rPr>
                <w:rFonts w:asciiTheme="minorEastAsia" w:hAnsiTheme="minorEastAsia" w:cstheme="minorEastAsia"/>
                <w:color w:val="000000"/>
                <w:kern w:val="0"/>
                <w:sz w:val="18"/>
                <w:szCs w:val="18"/>
              </w:rPr>
              <w:t>餐饮食品</w:t>
            </w:r>
          </w:p>
        </w:tc>
        <w:tc>
          <w:tcPr>
            <w:tcW w:w="406" w:type="pct"/>
            <w:gridSpan w:val="3"/>
            <w:shd w:val="clear" w:color="auto" w:fill="auto"/>
            <w:vAlign w:val="center"/>
          </w:tcPr>
          <w:p w:rsidR="00925286" w:rsidRPr="00093EF3" w:rsidRDefault="00925286" w:rsidP="004D60DB">
            <w:pPr>
              <w:widowControl/>
              <w:jc w:val="center"/>
              <w:textAlignment w:val="center"/>
              <w:rPr>
                <w:rFonts w:asciiTheme="minorEastAsia" w:hAnsiTheme="minorEastAsia" w:cstheme="minorEastAsia"/>
                <w:color w:val="000000"/>
                <w:kern w:val="0"/>
                <w:sz w:val="18"/>
                <w:szCs w:val="18"/>
              </w:rPr>
            </w:pPr>
            <w:r w:rsidRPr="00093EF3">
              <w:rPr>
                <w:rFonts w:asciiTheme="minorEastAsia" w:hAnsiTheme="minorEastAsia" w:cstheme="minorEastAsia"/>
                <w:color w:val="000000"/>
                <w:kern w:val="0"/>
                <w:sz w:val="18"/>
                <w:szCs w:val="18"/>
              </w:rPr>
              <w:t>其他餐饮食品</w:t>
            </w:r>
          </w:p>
        </w:tc>
        <w:tc>
          <w:tcPr>
            <w:tcW w:w="321" w:type="pct"/>
            <w:shd w:val="clear" w:color="auto" w:fill="auto"/>
            <w:vAlign w:val="center"/>
          </w:tcPr>
          <w:p w:rsidR="00925286" w:rsidRPr="00093EF3" w:rsidRDefault="00925286" w:rsidP="004D60DB">
            <w:pPr>
              <w:widowControl/>
              <w:jc w:val="center"/>
              <w:textAlignment w:val="center"/>
              <w:rPr>
                <w:rFonts w:asciiTheme="minorEastAsia" w:hAnsiTheme="minorEastAsia" w:cstheme="minorEastAsia"/>
                <w:color w:val="000000"/>
                <w:kern w:val="0"/>
                <w:sz w:val="18"/>
                <w:szCs w:val="18"/>
              </w:rPr>
            </w:pPr>
            <w:r w:rsidRPr="00093EF3">
              <w:rPr>
                <w:rFonts w:asciiTheme="minorEastAsia" w:hAnsiTheme="minorEastAsia" w:cstheme="minorEastAsia"/>
                <w:color w:val="000000"/>
                <w:kern w:val="0"/>
                <w:sz w:val="18"/>
                <w:szCs w:val="18"/>
              </w:rPr>
              <w:t>焙烤食品(餐饮)</w:t>
            </w:r>
          </w:p>
        </w:tc>
        <w:tc>
          <w:tcPr>
            <w:tcW w:w="504" w:type="pct"/>
            <w:shd w:val="clear" w:color="auto" w:fill="auto"/>
            <w:vAlign w:val="center"/>
          </w:tcPr>
          <w:p w:rsidR="00925286" w:rsidRPr="00093EF3" w:rsidRDefault="00925286" w:rsidP="004D60DB">
            <w:pPr>
              <w:widowControl/>
              <w:jc w:val="center"/>
              <w:textAlignment w:val="center"/>
              <w:rPr>
                <w:rFonts w:asciiTheme="minorEastAsia" w:hAnsiTheme="minorEastAsia" w:cstheme="minorEastAsia"/>
                <w:color w:val="000000"/>
                <w:kern w:val="0"/>
                <w:sz w:val="18"/>
                <w:szCs w:val="18"/>
              </w:rPr>
            </w:pPr>
            <w:r w:rsidRPr="00093EF3">
              <w:rPr>
                <w:rFonts w:asciiTheme="minorEastAsia" w:hAnsiTheme="minorEastAsia" w:cstheme="minorEastAsia"/>
                <w:color w:val="000000"/>
                <w:kern w:val="0"/>
                <w:sz w:val="18"/>
                <w:szCs w:val="18"/>
              </w:rPr>
              <w:t>糕点(餐饮)</w:t>
            </w:r>
          </w:p>
        </w:tc>
        <w:tc>
          <w:tcPr>
            <w:tcW w:w="1852" w:type="pct"/>
            <w:gridSpan w:val="2"/>
            <w:vMerge/>
            <w:shd w:val="clear" w:color="auto" w:fill="auto"/>
            <w:vAlign w:val="center"/>
          </w:tcPr>
          <w:p w:rsidR="00925286" w:rsidRDefault="00925286">
            <w:pPr>
              <w:widowControl/>
              <w:snapToGrid w:val="0"/>
              <w:spacing w:line="360" w:lineRule="exact"/>
              <w:jc w:val="center"/>
              <w:rPr>
                <w:rFonts w:asciiTheme="minorEastAsia" w:hAnsiTheme="minorEastAsia" w:cstheme="minorEastAsia"/>
                <w:color w:val="000000"/>
                <w:kern w:val="0"/>
                <w:sz w:val="18"/>
                <w:szCs w:val="18"/>
              </w:rPr>
            </w:pPr>
          </w:p>
        </w:tc>
        <w:tc>
          <w:tcPr>
            <w:tcW w:w="1357" w:type="pct"/>
            <w:vMerge/>
            <w:shd w:val="clear" w:color="auto" w:fill="auto"/>
            <w:vAlign w:val="center"/>
          </w:tcPr>
          <w:p w:rsidR="00925286" w:rsidRPr="00093EF3" w:rsidRDefault="00925286" w:rsidP="00C30DB1">
            <w:pPr>
              <w:widowControl/>
              <w:jc w:val="center"/>
              <w:textAlignment w:val="center"/>
              <w:rPr>
                <w:rFonts w:asciiTheme="minorEastAsia" w:hAnsiTheme="minorEastAsia" w:cstheme="minorEastAsia"/>
                <w:color w:val="000000"/>
                <w:kern w:val="0"/>
                <w:sz w:val="18"/>
                <w:szCs w:val="18"/>
              </w:rPr>
            </w:pPr>
          </w:p>
        </w:tc>
      </w:tr>
      <w:tr w:rsidR="00925286" w:rsidTr="008272ED">
        <w:trPr>
          <w:gridAfter w:val="1"/>
          <w:wAfter w:w="2" w:type="pct"/>
          <w:trHeight w:val="90"/>
        </w:trPr>
        <w:tc>
          <w:tcPr>
            <w:tcW w:w="208" w:type="pct"/>
            <w:vMerge/>
            <w:shd w:val="clear" w:color="auto" w:fill="auto"/>
            <w:vAlign w:val="center"/>
          </w:tcPr>
          <w:p w:rsidR="00925286" w:rsidRDefault="00925286">
            <w:pPr>
              <w:widowControl/>
              <w:snapToGrid w:val="0"/>
              <w:spacing w:line="360" w:lineRule="exact"/>
              <w:jc w:val="center"/>
              <w:rPr>
                <w:rFonts w:asciiTheme="minorEastAsia" w:hAnsiTheme="minorEastAsia" w:cstheme="minorEastAsia" w:hint="eastAsia"/>
                <w:bCs/>
                <w:color w:val="000000" w:themeColor="text1"/>
                <w:sz w:val="18"/>
                <w:szCs w:val="18"/>
              </w:rPr>
            </w:pPr>
          </w:p>
        </w:tc>
        <w:tc>
          <w:tcPr>
            <w:tcW w:w="350" w:type="pct"/>
            <w:vMerge/>
            <w:shd w:val="clear" w:color="auto" w:fill="auto"/>
            <w:vAlign w:val="center"/>
          </w:tcPr>
          <w:p w:rsidR="00925286" w:rsidRPr="00093EF3" w:rsidRDefault="00925286" w:rsidP="004D60DB">
            <w:pPr>
              <w:widowControl/>
              <w:jc w:val="center"/>
              <w:textAlignment w:val="center"/>
              <w:rPr>
                <w:rFonts w:asciiTheme="minorEastAsia" w:hAnsiTheme="minorEastAsia" w:cstheme="minorEastAsia"/>
                <w:color w:val="000000"/>
                <w:kern w:val="0"/>
                <w:sz w:val="18"/>
                <w:szCs w:val="18"/>
              </w:rPr>
            </w:pPr>
          </w:p>
        </w:tc>
        <w:tc>
          <w:tcPr>
            <w:tcW w:w="406" w:type="pct"/>
            <w:gridSpan w:val="3"/>
            <w:shd w:val="clear" w:color="auto" w:fill="auto"/>
            <w:vAlign w:val="center"/>
          </w:tcPr>
          <w:p w:rsidR="00925286" w:rsidRDefault="00925286" w:rsidP="00E404D6">
            <w:pPr>
              <w:widowControl/>
              <w:jc w:val="center"/>
              <w:textAlignment w:val="center"/>
              <w:rPr>
                <w:rFonts w:ascii="Times New Roman" w:eastAsia="宋体" w:hAnsi="Times New Roman" w:cs="Times New Roman"/>
                <w:color w:val="000000"/>
                <w:kern w:val="0"/>
                <w:sz w:val="20"/>
                <w:szCs w:val="20"/>
                <w:lang/>
              </w:rPr>
            </w:pPr>
            <w:r>
              <w:rPr>
                <w:rFonts w:ascii="Times New Roman" w:eastAsia="宋体" w:hAnsi="Times New Roman" w:cs="Times New Roman" w:hint="eastAsia"/>
                <w:color w:val="000000"/>
                <w:kern w:val="0"/>
                <w:sz w:val="20"/>
                <w:szCs w:val="20"/>
                <w:lang/>
              </w:rPr>
              <w:t>肉制品</w:t>
            </w:r>
            <w:r>
              <w:rPr>
                <w:rFonts w:ascii="Times New Roman" w:eastAsia="宋体" w:hAnsi="Times New Roman" w:cs="Times New Roman" w:hint="eastAsia"/>
                <w:color w:val="000000"/>
                <w:kern w:val="0"/>
                <w:sz w:val="20"/>
                <w:szCs w:val="20"/>
                <w:lang/>
              </w:rPr>
              <w:t>(</w:t>
            </w:r>
            <w:r>
              <w:rPr>
                <w:rFonts w:ascii="Times New Roman" w:eastAsia="宋体" w:hAnsi="Times New Roman" w:cs="Times New Roman" w:hint="eastAsia"/>
                <w:color w:val="000000"/>
                <w:kern w:val="0"/>
                <w:sz w:val="20"/>
                <w:szCs w:val="20"/>
                <w:lang/>
              </w:rPr>
              <w:t>自制</w:t>
            </w:r>
            <w:r>
              <w:rPr>
                <w:rFonts w:ascii="Times New Roman" w:eastAsia="宋体" w:hAnsi="Times New Roman" w:cs="Times New Roman" w:hint="eastAsia"/>
                <w:color w:val="000000"/>
                <w:kern w:val="0"/>
                <w:sz w:val="20"/>
                <w:szCs w:val="20"/>
                <w:lang/>
              </w:rPr>
              <w:t>)</w:t>
            </w:r>
          </w:p>
        </w:tc>
        <w:tc>
          <w:tcPr>
            <w:tcW w:w="321" w:type="pct"/>
            <w:shd w:val="clear" w:color="auto" w:fill="auto"/>
            <w:vAlign w:val="center"/>
          </w:tcPr>
          <w:p w:rsidR="00925286" w:rsidRDefault="00925286" w:rsidP="00E404D6">
            <w:pPr>
              <w:widowControl/>
              <w:jc w:val="center"/>
              <w:textAlignment w:val="center"/>
              <w:rPr>
                <w:rFonts w:ascii="Times New Roman" w:eastAsia="宋体" w:hAnsi="Times New Roman" w:cs="Times New Roman"/>
                <w:color w:val="000000"/>
                <w:kern w:val="0"/>
                <w:sz w:val="20"/>
                <w:szCs w:val="20"/>
                <w:lang/>
              </w:rPr>
            </w:pPr>
            <w:r>
              <w:rPr>
                <w:rFonts w:ascii="Times New Roman" w:eastAsia="宋体" w:hAnsi="Times New Roman" w:cs="Times New Roman" w:hint="eastAsia"/>
                <w:color w:val="000000"/>
                <w:kern w:val="0"/>
                <w:sz w:val="20"/>
                <w:szCs w:val="20"/>
                <w:lang/>
              </w:rPr>
              <w:t>熟肉制品</w:t>
            </w:r>
            <w:r>
              <w:rPr>
                <w:rFonts w:ascii="Times New Roman" w:eastAsia="宋体" w:hAnsi="Times New Roman" w:cs="Times New Roman" w:hint="eastAsia"/>
                <w:color w:val="000000"/>
                <w:kern w:val="0"/>
                <w:sz w:val="20"/>
                <w:szCs w:val="20"/>
                <w:lang/>
              </w:rPr>
              <w:t>(</w:t>
            </w:r>
            <w:r>
              <w:rPr>
                <w:rFonts w:ascii="Times New Roman" w:eastAsia="宋体" w:hAnsi="Times New Roman" w:cs="Times New Roman" w:hint="eastAsia"/>
                <w:color w:val="000000"/>
                <w:kern w:val="0"/>
                <w:sz w:val="20"/>
                <w:szCs w:val="20"/>
                <w:lang/>
              </w:rPr>
              <w:t>自制</w:t>
            </w:r>
            <w:r>
              <w:rPr>
                <w:rFonts w:ascii="Times New Roman" w:eastAsia="宋体" w:hAnsi="Times New Roman" w:cs="Times New Roman" w:hint="eastAsia"/>
                <w:color w:val="000000"/>
                <w:kern w:val="0"/>
                <w:sz w:val="20"/>
                <w:szCs w:val="20"/>
                <w:lang/>
              </w:rPr>
              <w:t>)</w:t>
            </w:r>
          </w:p>
        </w:tc>
        <w:tc>
          <w:tcPr>
            <w:tcW w:w="504" w:type="pct"/>
            <w:shd w:val="clear" w:color="auto" w:fill="auto"/>
            <w:vAlign w:val="center"/>
          </w:tcPr>
          <w:p w:rsidR="00925286" w:rsidRDefault="00925286" w:rsidP="00E404D6">
            <w:pPr>
              <w:widowControl/>
              <w:jc w:val="center"/>
              <w:textAlignment w:val="center"/>
              <w:rPr>
                <w:rFonts w:ascii="Times New Roman" w:eastAsia="宋体" w:hAnsi="Times New Roman" w:cs="Times New Roman"/>
                <w:color w:val="000000"/>
                <w:kern w:val="0"/>
                <w:sz w:val="20"/>
                <w:szCs w:val="20"/>
                <w:lang/>
              </w:rPr>
            </w:pPr>
            <w:proofErr w:type="gramStart"/>
            <w:r>
              <w:rPr>
                <w:rFonts w:ascii="Times New Roman" w:eastAsia="宋体" w:hAnsi="Times New Roman" w:cs="Times New Roman" w:hint="eastAsia"/>
                <w:color w:val="000000"/>
                <w:kern w:val="0"/>
                <w:sz w:val="20"/>
                <w:szCs w:val="20"/>
                <w:lang/>
              </w:rPr>
              <w:t>酱</w:t>
            </w:r>
            <w:proofErr w:type="gramEnd"/>
            <w:r>
              <w:rPr>
                <w:rFonts w:ascii="Times New Roman" w:eastAsia="宋体" w:hAnsi="Times New Roman" w:cs="Times New Roman" w:hint="eastAsia"/>
                <w:color w:val="000000"/>
                <w:kern w:val="0"/>
                <w:sz w:val="20"/>
                <w:szCs w:val="20"/>
                <w:lang/>
              </w:rPr>
              <w:t>卤肉、肉灌肠、其他熟肉</w:t>
            </w:r>
            <w:r>
              <w:rPr>
                <w:rFonts w:ascii="Times New Roman" w:eastAsia="宋体" w:hAnsi="Times New Roman" w:cs="Times New Roman" w:hint="eastAsia"/>
                <w:color w:val="000000"/>
                <w:kern w:val="0"/>
                <w:sz w:val="20"/>
                <w:szCs w:val="20"/>
                <w:lang/>
              </w:rPr>
              <w:t>(</w:t>
            </w:r>
            <w:r>
              <w:rPr>
                <w:rFonts w:ascii="Times New Roman" w:eastAsia="宋体" w:hAnsi="Times New Roman" w:cs="Times New Roman" w:hint="eastAsia"/>
                <w:color w:val="000000"/>
                <w:kern w:val="0"/>
                <w:sz w:val="20"/>
                <w:szCs w:val="20"/>
                <w:lang/>
              </w:rPr>
              <w:t>自制</w:t>
            </w:r>
            <w:r>
              <w:rPr>
                <w:rFonts w:ascii="Times New Roman" w:eastAsia="宋体" w:hAnsi="Times New Roman" w:cs="Times New Roman" w:hint="eastAsia"/>
                <w:color w:val="000000"/>
                <w:kern w:val="0"/>
                <w:sz w:val="20"/>
                <w:szCs w:val="20"/>
                <w:lang/>
              </w:rPr>
              <w:t>)</w:t>
            </w:r>
          </w:p>
        </w:tc>
        <w:tc>
          <w:tcPr>
            <w:tcW w:w="1852" w:type="pct"/>
            <w:gridSpan w:val="2"/>
            <w:shd w:val="clear" w:color="auto" w:fill="auto"/>
            <w:vAlign w:val="center"/>
          </w:tcPr>
          <w:p w:rsidR="00925286" w:rsidRDefault="00925286" w:rsidP="00925286">
            <w:pPr>
              <w:widowControl/>
              <w:jc w:val="center"/>
              <w:textAlignment w:val="center"/>
              <w:rPr>
                <w:rFonts w:ascii="Times New Roman" w:hAnsi="Times New Roman" w:cs="Times New Roman"/>
                <w:kern w:val="0"/>
                <w:sz w:val="20"/>
                <w:szCs w:val="20"/>
              </w:rPr>
            </w:pPr>
            <w:r>
              <w:rPr>
                <w:rFonts w:ascii="Times New Roman" w:hAnsi="Times New Roman" w:cs="Times New Roman" w:hint="eastAsia"/>
                <w:kern w:val="0"/>
                <w:sz w:val="20"/>
                <w:szCs w:val="20"/>
              </w:rPr>
              <w:t>中华人民共和国卫生部</w:t>
            </w:r>
            <w:r>
              <w:rPr>
                <w:rFonts w:ascii="Times New Roman" w:hAnsi="Times New Roman" w:cs="Times New Roman" w:hint="eastAsia"/>
                <w:kern w:val="0"/>
                <w:sz w:val="20"/>
                <w:szCs w:val="20"/>
              </w:rPr>
              <w:t xml:space="preserve"> </w:t>
            </w:r>
            <w:r>
              <w:rPr>
                <w:rFonts w:ascii="Times New Roman" w:hAnsi="Times New Roman" w:cs="Times New Roman" w:hint="eastAsia"/>
                <w:kern w:val="0"/>
                <w:sz w:val="20"/>
                <w:szCs w:val="20"/>
              </w:rPr>
              <w:t>国家食品药品监督管理局公告</w:t>
            </w:r>
            <w:r>
              <w:rPr>
                <w:rFonts w:ascii="Times New Roman" w:hAnsi="Times New Roman" w:cs="Times New Roman" w:hint="eastAsia"/>
                <w:kern w:val="0"/>
                <w:sz w:val="20"/>
                <w:szCs w:val="20"/>
              </w:rPr>
              <w:t>(2012</w:t>
            </w:r>
            <w:r>
              <w:rPr>
                <w:rFonts w:ascii="Times New Roman" w:hAnsi="Times New Roman" w:cs="Times New Roman" w:hint="eastAsia"/>
                <w:kern w:val="0"/>
                <w:sz w:val="20"/>
                <w:szCs w:val="20"/>
              </w:rPr>
              <w:t>年</w:t>
            </w:r>
            <w:r>
              <w:rPr>
                <w:rFonts w:ascii="Times New Roman" w:hAnsi="Times New Roman" w:cs="Times New Roman" w:hint="eastAsia"/>
                <w:kern w:val="0"/>
                <w:sz w:val="20"/>
                <w:szCs w:val="20"/>
              </w:rPr>
              <w:t xml:space="preserve"> </w:t>
            </w:r>
            <w:r>
              <w:rPr>
                <w:rFonts w:ascii="Times New Roman" w:hAnsi="Times New Roman" w:cs="Times New Roman" w:hint="eastAsia"/>
                <w:kern w:val="0"/>
                <w:sz w:val="20"/>
                <w:szCs w:val="20"/>
              </w:rPr>
              <w:t>第</w:t>
            </w:r>
            <w:r>
              <w:rPr>
                <w:rFonts w:ascii="Times New Roman" w:hAnsi="Times New Roman" w:cs="Times New Roman" w:hint="eastAsia"/>
                <w:kern w:val="0"/>
                <w:sz w:val="20"/>
                <w:szCs w:val="20"/>
              </w:rPr>
              <w:t>10</w:t>
            </w:r>
            <w:r>
              <w:rPr>
                <w:rFonts w:ascii="Times New Roman" w:hAnsi="Times New Roman" w:cs="Times New Roman" w:hint="eastAsia"/>
                <w:kern w:val="0"/>
                <w:sz w:val="20"/>
                <w:szCs w:val="20"/>
              </w:rPr>
              <w:t>号</w:t>
            </w:r>
            <w:r>
              <w:rPr>
                <w:rFonts w:ascii="Times New Roman" w:hAnsi="Times New Roman" w:cs="Times New Roman" w:hint="eastAsia"/>
                <w:kern w:val="0"/>
                <w:sz w:val="20"/>
                <w:szCs w:val="20"/>
              </w:rPr>
              <w:t>)</w:t>
            </w:r>
          </w:p>
          <w:p w:rsidR="00925286" w:rsidRDefault="00925286" w:rsidP="00925286">
            <w:pPr>
              <w:widowControl/>
              <w:jc w:val="center"/>
              <w:textAlignment w:val="center"/>
              <w:rPr>
                <w:rFonts w:ascii="Times New Roman" w:hAnsi="Times New Roman" w:cs="Times New Roman"/>
                <w:kern w:val="0"/>
                <w:sz w:val="20"/>
                <w:szCs w:val="20"/>
              </w:rPr>
            </w:pPr>
            <w:r>
              <w:rPr>
                <w:rFonts w:ascii="Times New Roman" w:hAnsi="Times New Roman" w:cs="Times New Roman" w:hint="eastAsia"/>
                <w:kern w:val="0"/>
                <w:sz w:val="20"/>
                <w:szCs w:val="20"/>
              </w:rPr>
              <w:t>GB 2762</w:t>
            </w:r>
            <w:r>
              <w:rPr>
                <w:rFonts w:ascii="Times New Roman" w:hAnsi="Times New Roman" w:cs="Times New Roman" w:hint="eastAsia"/>
                <w:kern w:val="0"/>
                <w:sz w:val="20"/>
                <w:szCs w:val="20"/>
              </w:rPr>
              <w:t>－</w:t>
            </w:r>
            <w:r>
              <w:rPr>
                <w:rFonts w:ascii="Times New Roman" w:hAnsi="Times New Roman" w:cs="Times New Roman" w:hint="eastAsia"/>
                <w:kern w:val="0"/>
                <w:sz w:val="20"/>
                <w:szCs w:val="20"/>
              </w:rPr>
              <w:t>2017</w:t>
            </w:r>
            <w:r>
              <w:rPr>
                <w:rFonts w:ascii="Times New Roman" w:hAnsi="Times New Roman" w:cs="Times New Roman" w:hint="eastAsia"/>
                <w:kern w:val="0"/>
                <w:sz w:val="20"/>
                <w:szCs w:val="20"/>
              </w:rPr>
              <w:t>《食品安全国家标准</w:t>
            </w:r>
            <w:r>
              <w:rPr>
                <w:rFonts w:ascii="Times New Roman" w:hAnsi="Times New Roman" w:cs="Times New Roman" w:hint="eastAsia"/>
                <w:kern w:val="0"/>
                <w:sz w:val="20"/>
                <w:szCs w:val="20"/>
              </w:rPr>
              <w:t xml:space="preserve"> </w:t>
            </w:r>
            <w:r>
              <w:rPr>
                <w:rFonts w:ascii="Times New Roman" w:hAnsi="Times New Roman" w:cs="Times New Roman" w:hint="eastAsia"/>
                <w:kern w:val="0"/>
                <w:sz w:val="20"/>
                <w:szCs w:val="20"/>
              </w:rPr>
              <w:t>食品中污染物限量》</w:t>
            </w:r>
          </w:p>
          <w:p w:rsidR="00925286" w:rsidRDefault="00925286" w:rsidP="00925286">
            <w:pPr>
              <w:widowControl/>
              <w:snapToGrid w:val="0"/>
              <w:spacing w:line="360" w:lineRule="exact"/>
              <w:jc w:val="center"/>
              <w:rPr>
                <w:rFonts w:asciiTheme="minorEastAsia" w:hAnsiTheme="minorEastAsia" w:cstheme="minorEastAsia"/>
                <w:color w:val="000000"/>
                <w:kern w:val="0"/>
                <w:sz w:val="18"/>
                <w:szCs w:val="18"/>
              </w:rPr>
            </w:pPr>
            <w:r>
              <w:rPr>
                <w:rFonts w:ascii="Times New Roman" w:hAnsi="Times New Roman" w:cs="Times New Roman" w:hint="eastAsia"/>
                <w:kern w:val="0"/>
                <w:sz w:val="20"/>
                <w:szCs w:val="20"/>
              </w:rPr>
              <w:t>GB 2760</w:t>
            </w:r>
            <w:r>
              <w:rPr>
                <w:rFonts w:ascii="Times New Roman" w:hAnsi="Times New Roman" w:cs="Times New Roman" w:hint="eastAsia"/>
                <w:kern w:val="0"/>
                <w:sz w:val="20"/>
                <w:szCs w:val="20"/>
              </w:rPr>
              <w:t>－</w:t>
            </w:r>
            <w:r>
              <w:rPr>
                <w:rFonts w:ascii="Times New Roman" w:hAnsi="Times New Roman" w:cs="Times New Roman" w:hint="eastAsia"/>
                <w:kern w:val="0"/>
                <w:sz w:val="20"/>
                <w:szCs w:val="20"/>
              </w:rPr>
              <w:t>2014</w:t>
            </w:r>
            <w:r>
              <w:rPr>
                <w:rFonts w:ascii="Times New Roman" w:hAnsi="Times New Roman" w:cs="Times New Roman" w:hint="eastAsia"/>
                <w:kern w:val="0"/>
                <w:sz w:val="20"/>
                <w:szCs w:val="20"/>
              </w:rPr>
              <w:t>《食品安全国家标准</w:t>
            </w:r>
            <w:r>
              <w:rPr>
                <w:rFonts w:ascii="Times New Roman" w:hAnsi="Times New Roman" w:cs="Times New Roman" w:hint="eastAsia"/>
                <w:kern w:val="0"/>
                <w:sz w:val="20"/>
                <w:szCs w:val="20"/>
              </w:rPr>
              <w:t xml:space="preserve"> </w:t>
            </w:r>
            <w:r>
              <w:rPr>
                <w:rFonts w:ascii="Times New Roman" w:hAnsi="Times New Roman" w:cs="Times New Roman" w:hint="eastAsia"/>
                <w:kern w:val="0"/>
                <w:sz w:val="20"/>
                <w:szCs w:val="20"/>
              </w:rPr>
              <w:t>食品添加剂使用标准》</w:t>
            </w:r>
          </w:p>
        </w:tc>
        <w:tc>
          <w:tcPr>
            <w:tcW w:w="1357" w:type="pct"/>
            <w:shd w:val="clear" w:color="auto" w:fill="auto"/>
            <w:vAlign w:val="center"/>
          </w:tcPr>
          <w:p w:rsidR="00925286" w:rsidRPr="00093EF3" w:rsidRDefault="00925286" w:rsidP="00C30DB1">
            <w:pPr>
              <w:widowControl/>
              <w:jc w:val="center"/>
              <w:textAlignment w:val="center"/>
              <w:rPr>
                <w:rFonts w:asciiTheme="minorEastAsia" w:hAnsiTheme="minorEastAsia" w:cstheme="minorEastAsia"/>
                <w:color w:val="000000"/>
                <w:kern w:val="0"/>
                <w:sz w:val="18"/>
                <w:szCs w:val="18"/>
              </w:rPr>
            </w:pPr>
            <w:r>
              <w:rPr>
                <w:rFonts w:ascii="Times New Roman" w:hAnsi="Times New Roman" w:cs="Times New Roman"/>
                <w:kern w:val="0"/>
                <w:sz w:val="20"/>
                <w:szCs w:val="20"/>
              </w:rPr>
              <w:t>亚硝酸盐残留量</w:t>
            </w:r>
            <w:r>
              <w:rPr>
                <w:rFonts w:ascii="Times New Roman" w:hAnsi="Times New Roman" w:cs="Times New Roman"/>
                <w:kern w:val="0"/>
                <w:sz w:val="20"/>
                <w:szCs w:val="20"/>
              </w:rPr>
              <w:t>(</w:t>
            </w:r>
            <w:r>
              <w:rPr>
                <w:rFonts w:ascii="Times New Roman" w:hAnsi="Times New Roman" w:cs="Times New Roman"/>
                <w:kern w:val="0"/>
                <w:sz w:val="20"/>
                <w:szCs w:val="20"/>
              </w:rPr>
              <w:t>以</w:t>
            </w:r>
            <w:proofErr w:type="gramStart"/>
            <w:r>
              <w:rPr>
                <w:rFonts w:ascii="Times New Roman" w:hAnsi="Times New Roman" w:cs="Times New Roman"/>
                <w:kern w:val="0"/>
                <w:sz w:val="20"/>
                <w:szCs w:val="20"/>
              </w:rPr>
              <w:t>亚硝酸钠计</w:t>
            </w:r>
            <w:proofErr w:type="gramEnd"/>
            <w:r>
              <w:rPr>
                <w:rFonts w:ascii="Times New Roman" w:hAnsi="Times New Roman" w:cs="Times New Roman"/>
                <w:kern w:val="0"/>
                <w:sz w:val="20"/>
                <w:szCs w:val="20"/>
              </w:rPr>
              <w:t>)</w:t>
            </w:r>
            <w:r>
              <w:rPr>
                <w:rFonts w:ascii="Times New Roman" w:hAnsi="Times New Roman" w:cs="Times New Roman" w:hint="eastAsia"/>
                <w:kern w:val="0"/>
                <w:sz w:val="20"/>
                <w:szCs w:val="20"/>
              </w:rPr>
              <w:t>、</w:t>
            </w:r>
            <w:r>
              <w:rPr>
                <w:rFonts w:ascii="Times New Roman" w:hAnsi="Times New Roman" w:cs="Times New Roman"/>
                <w:kern w:val="0"/>
                <w:sz w:val="20"/>
                <w:szCs w:val="20"/>
              </w:rPr>
              <w:t>铅</w:t>
            </w:r>
            <w:r>
              <w:rPr>
                <w:rFonts w:ascii="Times New Roman" w:hAnsi="Times New Roman" w:cs="Times New Roman"/>
                <w:kern w:val="0"/>
                <w:sz w:val="20"/>
                <w:szCs w:val="20"/>
              </w:rPr>
              <w:t>(</w:t>
            </w:r>
            <w:r>
              <w:rPr>
                <w:rFonts w:ascii="Times New Roman" w:hAnsi="Times New Roman" w:cs="Times New Roman"/>
                <w:kern w:val="0"/>
                <w:sz w:val="20"/>
                <w:szCs w:val="20"/>
              </w:rPr>
              <w:t>以</w:t>
            </w:r>
            <w:proofErr w:type="spellStart"/>
            <w:r>
              <w:rPr>
                <w:rFonts w:ascii="Times New Roman" w:hAnsi="Times New Roman" w:cs="Times New Roman"/>
                <w:kern w:val="0"/>
                <w:sz w:val="20"/>
                <w:szCs w:val="20"/>
              </w:rPr>
              <w:t>Pb</w:t>
            </w:r>
            <w:proofErr w:type="spellEnd"/>
            <w:r>
              <w:rPr>
                <w:rFonts w:ascii="Times New Roman" w:hAnsi="Times New Roman" w:cs="Times New Roman"/>
                <w:kern w:val="0"/>
                <w:sz w:val="20"/>
                <w:szCs w:val="20"/>
              </w:rPr>
              <w:t>计</w:t>
            </w:r>
            <w:r>
              <w:rPr>
                <w:rFonts w:ascii="Times New Roman" w:hAnsi="Times New Roman" w:cs="Times New Roman"/>
                <w:kern w:val="0"/>
                <w:sz w:val="20"/>
                <w:szCs w:val="20"/>
              </w:rPr>
              <w:t>)</w:t>
            </w:r>
            <w:r>
              <w:rPr>
                <w:rFonts w:ascii="Times New Roman" w:hAnsi="Times New Roman" w:cs="Times New Roman" w:hint="eastAsia"/>
                <w:kern w:val="0"/>
                <w:sz w:val="20"/>
                <w:szCs w:val="20"/>
              </w:rPr>
              <w:t>、</w:t>
            </w:r>
            <w:r>
              <w:rPr>
                <w:rFonts w:ascii="Times New Roman" w:hAnsi="Times New Roman" w:cs="Times New Roman"/>
                <w:kern w:val="0"/>
                <w:sz w:val="20"/>
                <w:szCs w:val="20"/>
              </w:rPr>
              <w:t>山梨酸</w:t>
            </w:r>
            <w:r>
              <w:rPr>
                <w:rFonts w:ascii="Times New Roman" w:hAnsi="Times New Roman" w:cs="Times New Roman" w:hint="eastAsia"/>
                <w:kern w:val="0"/>
                <w:sz w:val="20"/>
                <w:szCs w:val="20"/>
              </w:rPr>
              <w:t>、</w:t>
            </w:r>
            <w:r>
              <w:rPr>
                <w:rFonts w:ascii="Times New Roman" w:hAnsi="Times New Roman" w:cs="Times New Roman"/>
                <w:kern w:val="0"/>
                <w:sz w:val="20"/>
                <w:szCs w:val="20"/>
              </w:rPr>
              <w:t>苯甲酸</w:t>
            </w:r>
          </w:p>
        </w:tc>
      </w:tr>
      <w:tr w:rsidR="00925286" w:rsidTr="008272ED">
        <w:trPr>
          <w:gridAfter w:val="1"/>
          <w:wAfter w:w="2" w:type="pct"/>
          <w:trHeight w:val="90"/>
        </w:trPr>
        <w:tc>
          <w:tcPr>
            <w:tcW w:w="208" w:type="pct"/>
            <w:vMerge w:val="restart"/>
            <w:shd w:val="clear" w:color="auto" w:fill="auto"/>
            <w:vAlign w:val="center"/>
          </w:tcPr>
          <w:p w:rsidR="00925286" w:rsidRDefault="00925286" w:rsidP="00782BBD">
            <w:pPr>
              <w:widowControl/>
              <w:snapToGrid w:val="0"/>
              <w:spacing w:line="360" w:lineRule="exact"/>
              <w:jc w:val="center"/>
              <w:rPr>
                <w:rFonts w:asciiTheme="minorEastAsia" w:hAnsiTheme="minorEastAsia" w:cstheme="minorEastAsia"/>
                <w:bCs/>
                <w:color w:val="000000" w:themeColor="text1"/>
                <w:sz w:val="18"/>
                <w:szCs w:val="18"/>
              </w:rPr>
            </w:pPr>
            <w:r>
              <w:rPr>
                <w:rFonts w:asciiTheme="minorEastAsia" w:hAnsiTheme="minorEastAsia" w:cstheme="minorEastAsia" w:hint="eastAsia"/>
                <w:bCs/>
                <w:color w:val="000000" w:themeColor="text1"/>
                <w:sz w:val="18"/>
                <w:szCs w:val="18"/>
              </w:rPr>
              <w:t>5</w:t>
            </w:r>
          </w:p>
        </w:tc>
        <w:tc>
          <w:tcPr>
            <w:tcW w:w="350" w:type="pct"/>
            <w:vMerge w:val="restart"/>
            <w:shd w:val="clear" w:color="auto" w:fill="auto"/>
            <w:vAlign w:val="center"/>
          </w:tcPr>
          <w:p w:rsidR="00925286" w:rsidRPr="00093EF3" w:rsidRDefault="00925286" w:rsidP="00782BBD">
            <w:pPr>
              <w:widowControl/>
              <w:jc w:val="center"/>
              <w:textAlignment w:val="center"/>
              <w:rPr>
                <w:rFonts w:asciiTheme="minorEastAsia" w:hAnsiTheme="minorEastAsia" w:cstheme="minorEastAsia"/>
                <w:color w:val="000000"/>
                <w:kern w:val="0"/>
                <w:sz w:val="18"/>
                <w:szCs w:val="18"/>
              </w:rPr>
            </w:pPr>
            <w:r w:rsidRPr="00093EF3">
              <w:rPr>
                <w:rFonts w:asciiTheme="minorEastAsia" w:hAnsiTheme="minorEastAsia" w:cstheme="minorEastAsia" w:hint="eastAsia"/>
                <w:color w:val="000000"/>
                <w:kern w:val="0"/>
                <w:sz w:val="18"/>
                <w:szCs w:val="18"/>
              </w:rPr>
              <w:t>水果制品</w:t>
            </w:r>
          </w:p>
        </w:tc>
        <w:tc>
          <w:tcPr>
            <w:tcW w:w="406" w:type="pct"/>
            <w:gridSpan w:val="3"/>
            <w:vMerge w:val="restart"/>
            <w:shd w:val="clear" w:color="auto" w:fill="auto"/>
            <w:vAlign w:val="center"/>
          </w:tcPr>
          <w:p w:rsidR="00925286" w:rsidRPr="00093EF3" w:rsidRDefault="00925286" w:rsidP="00782BBD">
            <w:pPr>
              <w:widowControl/>
              <w:jc w:val="center"/>
              <w:textAlignment w:val="center"/>
              <w:rPr>
                <w:rFonts w:asciiTheme="minorEastAsia" w:hAnsiTheme="minorEastAsia" w:cstheme="minorEastAsia"/>
                <w:color w:val="000000"/>
                <w:kern w:val="0"/>
                <w:sz w:val="18"/>
                <w:szCs w:val="18"/>
              </w:rPr>
            </w:pPr>
            <w:r w:rsidRPr="00093EF3">
              <w:rPr>
                <w:rFonts w:asciiTheme="minorEastAsia" w:hAnsiTheme="minorEastAsia" w:cstheme="minorEastAsia" w:hint="eastAsia"/>
                <w:color w:val="000000"/>
                <w:kern w:val="0"/>
                <w:sz w:val="18"/>
                <w:szCs w:val="18"/>
              </w:rPr>
              <w:t>水果制品</w:t>
            </w:r>
          </w:p>
        </w:tc>
        <w:tc>
          <w:tcPr>
            <w:tcW w:w="321" w:type="pct"/>
            <w:shd w:val="clear" w:color="auto" w:fill="auto"/>
            <w:vAlign w:val="center"/>
          </w:tcPr>
          <w:p w:rsidR="00925286" w:rsidRPr="00093EF3" w:rsidRDefault="00925286">
            <w:pPr>
              <w:widowControl/>
              <w:jc w:val="center"/>
              <w:textAlignment w:val="center"/>
              <w:rPr>
                <w:rFonts w:asciiTheme="minorEastAsia" w:hAnsiTheme="minorEastAsia" w:cstheme="minorEastAsia"/>
                <w:color w:val="000000"/>
                <w:kern w:val="0"/>
                <w:sz w:val="18"/>
                <w:szCs w:val="18"/>
              </w:rPr>
            </w:pPr>
            <w:r w:rsidRPr="00093EF3">
              <w:rPr>
                <w:rFonts w:asciiTheme="minorEastAsia" w:hAnsiTheme="minorEastAsia" w:cstheme="minorEastAsia" w:hint="eastAsia"/>
                <w:color w:val="000000"/>
                <w:kern w:val="0"/>
                <w:sz w:val="18"/>
                <w:szCs w:val="18"/>
              </w:rPr>
              <w:t>蜜饯</w:t>
            </w:r>
          </w:p>
        </w:tc>
        <w:tc>
          <w:tcPr>
            <w:tcW w:w="504" w:type="pct"/>
            <w:shd w:val="clear" w:color="auto" w:fill="auto"/>
            <w:vAlign w:val="center"/>
          </w:tcPr>
          <w:p w:rsidR="00925286" w:rsidRPr="00093EF3" w:rsidRDefault="00925286">
            <w:pPr>
              <w:widowControl/>
              <w:jc w:val="center"/>
              <w:textAlignment w:val="center"/>
              <w:rPr>
                <w:rFonts w:asciiTheme="minorEastAsia" w:hAnsiTheme="minorEastAsia" w:cstheme="minorEastAsia"/>
                <w:color w:val="000000"/>
                <w:kern w:val="0"/>
                <w:sz w:val="18"/>
                <w:szCs w:val="18"/>
              </w:rPr>
            </w:pPr>
            <w:r w:rsidRPr="00093EF3">
              <w:rPr>
                <w:rFonts w:asciiTheme="minorEastAsia" w:hAnsiTheme="minorEastAsia" w:cstheme="minorEastAsia" w:hint="eastAsia"/>
                <w:color w:val="000000"/>
                <w:kern w:val="0"/>
                <w:sz w:val="18"/>
                <w:szCs w:val="18"/>
              </w:rPr>
              <w:t>蜜饯类、凉果类、果脯类、</w:t>
            </w:r>
            <w:proofErr w:type="gramStart"/>
            <w:r w:rsidRPr="00093EF3">
              <w:rPr>
                <w:rFonts w:asciiTheme="minorEastAsia" w:hAnsiTheme="minorEastAsia" w:cstheme="minorEastAsia" w:hint="eastAsia"/>
                <w:color w:val="000000"/>
                <w:kern w:val="0"/>
                <w:sz w:val="18"/>
                <w:szCs w:val="18"/>
              </w:rPr>
              <w:t>话化类</w:t>
            </w:r>
            <w:proofErr w:type="gramEnd"/>
            <w:r w:rsidRPr="00093EF3">
              <w:rPr>
                <w:rFonts w:asciiTheme="minorEastAsia" w:hAnsiTheme="minorEastAsia" w:cstheme="minorEastAsia" w:hint="eastAsia"/>
                <w:color w:val="000000"/>
                <w:kern w:val="0"/>
                <w:sz w:val="18"/>
                <w:szCs w:val="18"/>
              </w:rPr>
              <w:t>、果糕类</w:t>
            </w:r>
          </w:p>
        </w:tc>
        <w:tc>
          <w:tcPr>
            <w:tcW w:w="1852" w:type="pct"/>
            <w:gridSpan w:val="2"/>
            <w:shd w:val="clear" w:color="auto" w:fill="auto"/>
            <w:vAlign w:val="center"/>
          </w:tcPr>
          <w:p w:rsidR="00925286" w:rsidRDefault="00925286" w:rsidP="00C30DB1">
            <w:pPr>
              <w:widowControl/>
              <w:snapToGrid w:val="0"/>
              <w:spacing w:line="360" w:lineRule="exact"/>
              <w:jc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w:t>
            </w:r>
            <w:r>
              <w:rPr>
                <w:rFonts w:asciiTheme="minorEastAsia" w:hAnsiTheme="minorEastAsia" w:cstheme="minorEastAsia"/>
                <w:color w:val="000000"/>
                <w:kern w:val="0"/>
                <w:sz w:val="18"/>
                <w:szCs w:val="18"/>
              </w:rPr>
              <w:t>GB 2760-2014 食品安全国家标准 食品添加剂使用标准</w:t>
            </w:r>
            <w:r>
              <w:rPr>
                <w:rFonts w:asciiTheme="minorEastAsia" w:hAnsiTheme="minorEastAsia" w:cstheme="minorEastAsia" w:hint="eastAsia"/>
                <w:color w:val="000000"/>
                <w:kern w:val="0"/>
                <w:sz w:val="18"/>
                <w:szCs w:val="18"/>
              </w:rPr>
              <w:t>》</w:t>
            </w:r>
          </w:p>
          <w:p w:rsidR="00925286" w:rsidRPr="00093EF3" w:rsidRDefault="00925286">
            <w:pPr>
              <w:widowControl/>
              <w:jc w:val="center"/>
              <w:textAlignment w:val="top"/>
              <w:rPr>
                <w:rFonts w:asciiTheme="minorEastAsia" w:hAnsiTheme="minorEastAsia" w:cstheme="minorEastAsia"/>
                <w:color w:val="000000"/>
                <w:kern w:val="0"/>
                <w:sz w:val="18"/>
                <w:szCs w:val="18"/>
              </w:rPr>
            </w:pPr>
          </w:p>
        </w:tc>
        <w:tc>
          <w:tcPr>
            <w:tcW w:w="1357" w:type="pct"/>
            <w:shd w:val="clear" w:color="auto" w:fill="auto"/>
            <w:vAlign w:val="center"/>
          </w:tcPr>
          <w:p w:rsidR="00925286" w:rsidRPr="00093EF3" w:rsidRDefault="00925286">
            <w:pPr>
              <w:widowControl/>
              <w:jc w:val="center"/>
              <w:textAlignment w:val="center"/>
              <w:rPr>
                <w:rFonts w:asciiTheme="minorEastAsia" w:hAnsiTheme="minorEastAsia" w:cstheme="minorEastAsia"/>
                <w:color w:val="000000"/>
                <w:kern w:val="0"/>
                <w:sz w:val="18"/>
                <w:szCs w:val="18"/>
              </w:rPr>
            </w:pPr>
            <w:r w:rsidRPr="00093EF3">
              <w:rPr>
                <w:rFonts w:asciiTheme="minorEastAsia" w:hAnsiTheme="minorEastAsia" w:cstheme="minorEastAsia" w:hint="eastAsia"/>
                <w:color w:val="000000"/>
                <w:kern w:val="0"/>
                <w:sz w:val="18"/>
                <w:szCs w:val="18"/>
              </w:rPr>
              <w:t>苯甲酸及其钠盐（以苯甲酸计）、山梨</w:t>
            </w:r>
            <w:proofErr w:type="gramStart"/>
            <w:r w:rsidRPr="00093EF3">
              <w:rPr>
                <w:rFonts w:asciiTheme="minorEastAsia" w:hAnsiTheme="minorEastAsia" w:cstheme="minorEastAsia" w:hint="eastAsia"/>
                <w:color w:val="000000"/>
                <w:kern w:val="0"/>
                <w:sz w:val="18"/>
                <w:szCs w:val="18"/>
              </w:rPr>
              <w:t>酸及其</w:t>
            </w:r>
            <w:proofErr w:type="gramEnd"/>
            <w:r w:rsidRPr="00093EF3">
              <w:rPr>
                <w:rFonts w:asciiTheme="minorEastAsia" w:hAnsiTheme="minorEastAsia" w:cstheme="minorEastAsia" w:hint="eastAsia"/>
                <w:color w:val="000000"/>
                <w:kern w:val="0"/>
                <w:sz w:val="18"/>
                <w:szCs w:val="18"/>
              </w:rPr>
              <w:t>钾盐（以山梨酸计）、脱氢乙酸及其钠盐（以脱氢乙酸计、糖精钠（以糖精计）、甜蜜素（以</w:t>
            </w:r>
            <w:proofErr w:type="gramStart"/>
            <w:r w:rsidRPr="00093EF3">
              <w:rPr>
                <w:rFonts w:asciiTheme="minorEastAsia" w:hAnsiTheme="minorEastAsia" w:cstheme="minorEastAsia" w:hint="eastAsia"/>
                <w:color w:val="000000"/>
                <w:kern w:val="0"/>
                <w:sz w:val="18"/>
                <w:szCs w:val="18"/>
              </w:rPr>
              <w:t>环己基氨基磺酸</w:t>
            </w:r>
            <w:proofErr w:type="gramEnd"/>
            <w:r w:rsidRPr="00093EF3">
              <w:rPr>
                <w:rFonts w:asciiTheme="minorEastAsia" w:hAnsiTheme="minorEastAsia" w:cstheme="minorEastAsia" w:hint="eastAsia"/>
                <w:color w:val="000000"/>
                <w:kern w:val="0"/>
                <w:sz w:val="18"/>
                <w:szCs w:val="18"/>
              </w:rPr>
              <w:t>计）、二氧化硫残留量、合成着色剂（柠檬黄、苋菜红、胭脂红、日落黄、亮蓝）</w:t>
            </w:r>
            <w:r>
              <w:rPr>
                <w:rFonts w:asciiTheme="minorEastAsia" w:hAnsiTheme="minorEastAsia" w:cstheme="minorEastAsia" w:hint="eastAsia"/>
                <w:color w:val="000000"/>
                <w:kern w:val="0"/>
                <w:sz w:val="18"/>
                <w:szCs w:val="18"/>
              </w:rPr>
              <w:t>、铅</w:t>
            </w:r>
          </w:p>
        </w:tc>
      </w:tr>
      <w:tr w:rsidR="00925286" w:rsidTr="008272ED">
        <w:trPr>
          <w:gridAfter w:val="1"/>
          <w:wAfter w:w="2" w:type="pct"/>
          <w:trHeight w:val="90"/>
        </w:trPr>
        <w:tc>
          <w:tcPr>
            <w:tcW w:w="208" w:type="pct"/>
            <w:vMerge/>
            <w:shd w:val="clear" w:color="auto" w:fill="auto"/>
            <w:vAlign w:val="center"/>
          </w:tcPr>
          <w:p w:rsidR="00925286" w:rsidRDefault="00925286" w:rsidP="005465E2">
            <w:pPr>
              <w:widowControl/>
              <w:snapToGrid w:val="0"/>
              <w:spacing w:line="360" w:lineRule="exact"/>
              <w:jc w:val="center"/>
              <w:rPr>
                <w:rFonts w:asciiTheme="minorEastAsia" w:hAnsiTheme="minorEastAsia" w:cstheme="minorEastAsia"/>
                <w:color w:val="000000"/>
                <w:sz w:val="18"/>
                <w:szCs w:val="18"/>
              </w:rPr>
            </w:pPr>
          </w:p>
        </w:tc>
        <w:tc>
          <w:tcPr>
            <w:tcW w:w="350" w:type="pct"/>
            <w:vMerge/>
            <w:shd w:val="clear" w:color="auto" w:fill="auto"/>
            <w:vAlign w:val="center"/>
          </w:tcPr>
          <w:p w:rsidR="00925286" w:rsidRDefault="00925286" w:rsidP="005465E2">
            <w:pPr>
              <w:widowControl/>
              <w:jc w:val="center"/>
              <w:textAlignment w:val="center"/>
              <w:rPr>
                <w:rFonts w:asciiTheme="minorEastAsia" w:hAnsiTheme="minorEastAsia" w:cstheme="minorEastAsia"/>
                <w:color w:val="000000"/>
                <w:kern w:val="0"/>
                <w:sz w:val="18"/>
                <w:szCs w:val="18"/>
              </w:rPr>
            </w:pPr>
          </w:p>
        </w:tc>
        <w:tc>
          <w:tcPr>
            <w:tcW w:w="406" w:type="pct"/>
            <w:gridSpan w:val="3"/>
            <w:vMerge/>
            <w:shd w:val="clear" w:color="auto" w:fill="auto"/>
            <w:vAlign w:val="center"/>
          </w:tcPr>
          <w:p w:rsidR="00925286" w:rsidRDefault="00925286" w:rsidP="005465E2">
            <w:pPr>
              <w:widowControl/>
              <w:jc w:val="center"/>
              <w:textAlignment w:val="center"/>
              <w:rPr>
                <w:rFonts w:asciiTheme="minorEastAsia" w:hAnsiTheme="minorEastAsia" w:cstheme="minorEastAsia"/>
                <w:color w:val="000000"/>
                <w:kern w:val="0"/>
                <w:sz w:val="18"/>
                <w:szCs w:val="18"/>
              </w:rPr>
            </w:pPr>
          </w:p>
        </w:tc>
        <w:tc>
          <w:tcPr>
            <w:tcW w:w="321" w:type="pct"/>
            <w:shd w:val="clear" w:color="auto" w:fill="auto"/>
            <w:vAlign w:val="center"/>
          </w:tcPr>
          <w:p w:rsidR="00925286" w:rsidRDefault="00925286" w:rsidP="005465E2">
            <w:pPr>
              <w:widowControl/>
              <w:jc w:val="center"/>
              <w:textAlignment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水果干制品</w:t>
            </w:r>
          </w:p>
        </w:tc>
        <w:tc>
          <w:tcPr>
            <w:tcW w:w="504" w:type="pct"/>
            <w:shd w:val="clear" w:color="auto" w:fill="auto"/>
            <w:vAlign w:val="center"/>
          </w:tcPr>
          <w:p w:rsidR="00925286" w:rsidRDefault="00925286" w:rsidP="005465E2">
            <w:pPr>
              <w:widowControl/>
              <w:jc w:val="center"/>
              <w:textAlignment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水果干制品（</w:t>
            </w:r>
            <w:proofErr w:type="gramStart"/>
            <w:r>
              <w:rPr>
                <w:rFonts w:asciiTheme="minorEastAsia" w:hAnsiTheme="minorEastAsia" w:cstheme="minorEastAsia" w:hint="eastAsia"/>
                <w:color w:val="000000"/>
                <w:kern w:val="0"/>
                <w:sz w:val="18"/>
                <w:szCs w:val="18"/>
              </w:rPr>
              <w:t>含干枸杞</w:t>
            </w:r>
            <w:proofErr w:type="gramEnd"/>
            <w:r>
              <w:rPr>
                <w:rFonts w:asciiTheme="minorEastAsia" w:hAnsiTheme="minorEastAsia" w:cstheme="minorEastAsia" w:hint="eastAsia"/>
                <w:color w:val="000000"/>
                <w:kern w:val="0"/>
                <w:sz w:val="18"/>
                <w:szCs w:val="18"/>
              </w:rPr>
              <w:t>）</w:t>
            </w:r>
          </w:p>
        </w:tc>
        <w:tc>
          <w:tcPr>
            <w:tcW w:w="1852" w:type="pct"/>
            <w:gridSpan w:val="2"/>
            <w:shd w:val="clear" w:color="auto" w:fill="auto"/>
            <w:vAlign w:val="center"/>
          </w:tcPr>
          <w:p w:rsidR="00925286" w:rsidRDefault="00925286" w:rsidP="005465E2">
            <w:pPr>
              <w:widowControl/>
              <w:snapToGrid w:val="0"/>
              <w:spacing w:line="360" w:lineRule="exact"/>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GB 2760-2014 《食品安全国家标准 食品添加剂使用标准》、GB 2762-2017 《食品安全国家标准 食品中污染物限量》</w:t>
            </w:r>
          </w:p>
        </w:tc>
        <w:tc>
          <w:tcPr>
            <w:tcW w:w="1357" w:type="pct"/>
            <w:shd w:val="clear" w:color="auto" w:fill="auto"/>
            <w:vAlign w:val="center"/>
          </w:tcPr>
          <w:p w:rsidR="00925286" w:rsidRDefault="00925286" w:rsidP="005465E2">
            <w:pPr>
              <w:widowControl/>
              <w:snapToGrid w:val="0"/>
              <w:spacing w:line="360" w:lineRule="exact"/>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二氧化硫残留量、铅（以Pb计）</w:t>
            </w:r>
            <w:r w:rsidR="00427E52">
              <w:rPr>
                <w:rFonts w:asciiTheme="minorEastAsia" w:hAnsiTheme="minorEastAsia" w:cstheme="minorEastAsia" w:hint="eastAsia"/>
                <w:color w:val="000000"/>
                <w:sz w:val="18"/>
                <w:szCs w:val="18"/>
              </w:rPr>
              <w:t>、</w:t>
            </w:r>
            <w:r w:rsidR="00427E52">
              <w:rPr>
                <w:rFonts w:ascii="Times New Roman" w:hAnsi="Times New Roman" w:cs="Times New Roman"/>
                <w:kern w:val="0"/>
                <w:sz w:val="20"/>
                <w:szCs w:val="20"/>
              </w:rPr>
              <w:t>苯甲酸</w:t>
            </w:r>
          </w:p>
        </w:tc>
      </w:tr>
      <w:tr w:rsidR="00925286" w:rsidTr="008272ED">
        <w:trPr>
          <w:gridAfter w:val="1"/>
          <w:wAfter w:w="2" w:type="pct"/>
          <w:trHeight w:val="90"/>
        </w:trPr>
        <w:tc>
          <w:tcPr>
            <w:tcW w:w="208" w:type="pct"/>
            <w:shd w:val="clear" w:color="auto" w:fill="auto"/>
            <w:vAlign w:val="center"/>
          </w:tcPr>
          <w:p w:rsidR="00925286" w:rsidRDefault="00925286">
            <w:pPr>
              <w:widowControl/>
              <w:snapToGrid w:val="0"/>
              <w:spacing w:line="360" w:lineRule="exact"/>
              <w:jc w:val="center"/>
              <w:rPr>
                <w:rFonts w:asciiTheme="minorEastAsia" w:hAnsiTheme="minorEastAsia" w:cstheme="minorEastAsia"/>
                <w:bCs/>
                <w:color w:val="000000" w:themeColor="text1"/>
                <w:sz w:val="18"/>
                <w:szCs w:val="18"/>
              </w:rPr>
            </w:pPr>
            <w:r>
              <w:rPr>
                <w:rFonts w:asciiTheme="minorEastAsia" w:hAnsiTheme="minorEastAsia" w:cstheme="minorEastAsia" w:hint="eastAsia"/>
                <w:bCs/>
                <w:color w:val="000000" w:themeColor="text1"/>
                <w:sz w:val="18"/>
                <w:szCs w:val="18"/>
              </w:rPr>
              <w:t>6</w:t>
            </w:r>
          </w:p>
        </w:tc>
        <w:tc>
          <w:tcPr>
            <w:tcW w:w="350" w:type="pct"/>
            <w:shd w:val="clear" w:color="auto" w:fill="auto"/>
            <w:vAlign w:val="center"/>
          </w:tcPr>
          <w:p w:rsidR="00925286" w:rsidRPr="00093EF3" w:rsidRDefault="00925286">
            <w:pPr>
              <w:widowControl/>
              <w:jc w:val="center"/>
              <w:textAlignment w:val="center"/>
              <w:rPr>
                <w:rFonts w:asciiTheme="minorEastAsia" w:hAnsiTheme="minorEastAsia" w:cstheme="minorEastAsia"/>
                <w:color w:val="000000"/>
                <w:kern w:val="0"/>
                <w:sz w:val="18"/>
                <w:szCs w:val="18"/>
              </w:rPr>
            </w:pPr>
            <w:r w:rsidRPr="00093EF3">
              <w:rPr>
                <w:rFonts w:asciiTheme="minorEastAsia" w:hAnsiTheme="minorEastAsia" w:cstheme="minorEastAsia" w:hint="eastAsia"/>
                <w:color w:val="000000"/>
                <w:kern w:val="0"/>
                <w:sz w:val="18"/>
                <w:szCs w:val="18"/>
              </w:rPr>
              <w:t>饼干</w:t>
            </w:r>
          </w:p>
        </w:tc>
        <w:tc>
          <w:tcPr>
            <w:tcW w:w="406" w:type="pct"/>
            <w:gridSpan w:val="3"/>
            <w:shd w:val="clear" w:color="auto" w:fill="auto"/>
            <w:vAlign w:val="center"/>
          </w:tcPr>
          <w:p w:rsidR="00925286" w:rsidRPr="00093EF3" w:rsidRDefault="00925286">
            <w:pPr>
              <w:widowControl/>
              <w:jc w:val="center"/>
              <w:textAlignment w:val="center"/>
              <w:rPr>
                <w:rFonts w:asciiTheme="minorEastAsia" w:hAnsiTheme="minorEastAsia" w:cstheme="minorEastAsia"/>
                <w:color w:val="000000"/>
                <w:kern w:val="0"/>
                <w:sz w:val="18"/>
                <w:szCs w:val="18"/>
              </w:rPr>
            </w:pPr>
            <w:r w:rsidRPr="00093EF3">
              <w:rPr>
                <w:rFonts w:asciiTheme="minorEastAsia" w:hAnsiTheme="minorEastAsia" w:cstheme="minorEastAsia" w:hint="eastAsia"/>
                <w:color w:val="000000"/>
                <w:kern w:val="0"/>
                <w:sz w:val="18"/>
                <w:szCs w:val="18"/>
              </w:rPr>
              <w:t>饼干</w:t>
            </w:r>
          </w:p>
        </w:tc>
        <w:tc>
          <w:tcPr>
            <w:tcW w:w="321" w:type="pct"/>
            <w:shd w:val="clear" w:color="auto" w:fill="auto"/>
            <w:vAlign w:val="center"/>
          </w:tcPr>
          <w:p w:rsidR="00925286" w:rsidRPr="00093EF3" w:rsidRDefault="00925286">
            <w:pPr>
              <w:widowControl/>
              <w:jc w:val="center"/>
              <w:textAlignment w:val="center"/>
              <w:rPr>
                <w:rFonts w:asciiTheme="minorEastAsia" w:hAnsiTheme="minorEastAsia" w:cstheme="minorEastAsia"/>
                <w:color w:val="000000"/>
                <w:kern w:val="0"/>
                <w:sz w:val="18"/>
                <w:szCs w:val="18"/>
              </w:rPr>
            </w:pPr>
            <w:r w:rsidRPr="00093EF3">
              <w:rPr>
                <w:rFonts w:asciiTheme="minorEastAsia" w:hAnsiTheme="minorEastAsia" w:cstheme="minorEastAsia" w:hint="eastAsia"/>
                <w:color w:val="000000"/>
                <w:kern w:val="0"/>
                <w:sz w:val="18"/>
                <w:szCs w:val="18"/>
              </w:rPr>
              <w:t>饼干</w:t>
            </w:r>
          </w:p>
        </w:tc>
        <w:tc>
          <w:tcPr>
            <w:tcW w:w="504" w:type="pct"/>
            <w:shd w:val="clear" w:color="auto" w:fill="auto"/>
            <w:vAlign w:val="center"/>
          </w:tcPr>
          <w:p w:rsidR="00925286" w:rsidRPr="00093EF3" w:rsidRDefault="00925286">
            <w:pPr>
              <w:widowControl/>
              <w:jc w:val="center"/>
              <w:textAlignment w:val="center"/>
              <w:rPr>
                <w:rFonts w:asciiTheme="minorEastAsia" w:hAnsiTheme="minorEastAsia" w:cstheme="minorEastAsia"/>
                <w:color w:val="000000"/>
                <w:kern w:val="0"/>
                <w:sz w:val="18"/>
                <w:szCs w:val="18"/>
              </w:rPr>
            </w:pPr>
            <w:r w:rsidRPr="00093EF3">
              <w:rPr>
                <w:rFonts w:asciiTheme="minorEastAsia" w:hAnsiTheme="minorEastAsia" w:cstheme="minorEastAsia" w:hint="eastAsia"/>
                <w:color w:val="000000"/>
                <w:kern w:val="0"/>
                <w:sz w:val="18"/>
                <w:szCs w:val="18"/>
              </w:rPr>
              <w:t>饼干</w:t>
            </w:r>
          </w:p>
        </w:tc>
        <w:tc>
          <w:tcPr>
            <w:tcW w:w="1852" w:type="pct"/>
            <w:gridSpan w:val="2"/>
            <w:vMerge w:val="restart"/>
            <w:shd w:val="clear" w:color="auto" w:fill="auto"/>
            <w:vAlign w:val="center"/>
          </w:tcPr>
          <w:p w:rsidR="00925286" w:rsidRDefault="00925286" w:rsidP="00093EF3">
            <w:pPr>
              <w:widowControl/>
              <w:jc w:val="center"/>
              <w:textAlignment w:val="top"/>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w:t>
            </w:r>
            <w:r>
              <w:rPr>
                <w:rFonts w:asciiTheme="minorEastAsia" w:hAnsiTheme="minorEastAsia" w:cstheme="minorEastAsia"/>
                <w:color w:val="000000"/>
                <w:kern w:val="0"/>
                <w:sz w:val="18"/>
                <w:szCs w:val="18"/>
              </w:rPr>
              <w:t>GB 2760-2014 食品安全国家标准 食品添加剂使用标准</w:t>
            </w:r>
            <w:r>
              <w:rPr>
                <w:rFonts w:asciiTheme="minorEastAsia" w:hAnsiTheme="minorEastAsia" w:cstheme="minorEastAsia" w:hint="eastAsia"/>
                <w:color w:val="000000"/>
                <w:kern w:val="0"/>
                <w:sz w:val="18"/>
                <w:szCs w:val="18"/>
              </w:rPr>
              <w:t>》</w:t>
            </w:r>
          </w:p>
          <w:p w:rsidR="00925286" w:rsidRDefault="00925286" w:rsidP="00093EF3">
            <w:pPr>
              <w:widowControl/>
              <w:snapToGrid w:val="0"/>
              <w:spacing w:line="360" w:lineRule="exact"/>
              <w:jc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w:t>
            </w:r>
            <w:r>
              <w:rPr>
                <w:rFonts w:asciiTheme="minorEastAsia" w:hAnsiTheme="minorEastAsia" w:cstheme="minorEastAsia"/>
                <w:color w:val="000000"/>
                <w:kern w:val="0"/>
                <w:sz w:val="18"/>
                <w:szCs w:val="18"/>
              </w:rPr>
              <w:t>GB 2762-2017 食品安全国家标准 食品中污染物限量</w:t>
            </w:r>
            <w:r>
              <w:rPr>
                <w:rFonts w:asciiTheme="minorEastAsia" w:hAnsiTheme="minorEastAsia" w:cstheme="minorEastAsia" w:hint="eastAsia"/>
                <w:color w:val="000000"/>
                <w:kern w:val="0"/>
                <w:sz w:val="18"/>
                <w:szCs w:val="18"/>
              </w:rPr>
              <w:t>》</w:t>
            </w:r>
          </w:p>
        </w:tc>
        <w:tc>
          <w:tcPr>
            <w:tcW w:w="1357" w:type="pct"/>
            <w:shd w:val="clear" w:color="auto" w:fill="auto"/>
            <w:vAlign w:val="center"/>
          </w:tcPr>
          <w:p w:rsidR="00925286" w:rsidRPr="00093EF3" w:rsidRDefault="00925286">
            <w:pPr>
              <w:widowControl/>
              <w:jc w:val="center"/>
              <w:textAlignment w:val="center"/>
              <w:rPr>
                <w:rFonts w:asciiTheme="minorEastAsia" w:hAnsiTheme="minorEastAsia" w:cstheme="minorEastAsia"/>
                <w:color w:val="000000"/>
                <w:kern w:val="0"/>
                <w:sz w:val="18"/>
                <w:szCs w:val="18"/>
              </w:rPr>
            </w:pPr>
            <w:r w:rsidRPr="00093EF3">
              <w:rPr>
                <w:rFonts w:asciiTheme="minorEastAsia" w:hAnsiTheme="minorEastAsia" w:cstheme="minorEastAsia" w:hint="eastAsia"/>
                <w:color w:val="000000"/>
                <w:kern w:val="0"/>
                <w:sz w:val="18"/>
                <w:szCs w:val="18"/>
              </w:rPr>
              <w:t>铅（以Pb计）、苯甲酸及其钠盐（以苯甲酸计）、山梨</w:t>
            </w:r>
            <w:proofErr w:type="gramStart"/>
            <w:r w:rsidRPr="00093EF3">
              <w:rPr>
                <w:rFonts w:asciiTheme="minorEastAsia" w:hAnsiTheme="minorEastAsia" w:cstheme="minorEastAsia" w:hint="eastAsia"/>
                <w:color w:val="000000"/>
                <w:kern w:val="0"/>
                <w:sz w:val="18"/>
                <w:szCs w:val="18"/>
              </w:rPr>
              <w:t>酸及其</w:t>
            </w:r>
            <w:proofErr w:type="gramEnd"/>
            <w:r w:rsidRPr="00093EF3">
              <w:rPr>
                <w:rFonts w:asciiTheme="minorEastAsia" w:hAnsiTheme="minorEastAsia" w:cstheme="minorEastAsia" w:hint="eastAsia"/>
                <w:color w:val="000000"/>
                <w:kern w:val="0"/>
                <w:sz w:val="18"/>
                <w:szCs w:val="18"/>
              </w:rPr>
              <w:t>钾盐（以山梨酸计）、糖精钠（以糖精计）、铝的残留量、二氧化硫残留量、脱氢乙酸及其钠盐（以脱氢乙酸计）</w:t>
            </w:r>
            <w:r>
              <w:rPr>
                <w:rFonts w:asciiTheme="minorEastAsia" w:hAnsiTheme="minorEastAsia" w:cstheme="minorEastAsia" w:hint="eastAsia"/>
                <w:color w:val="000000"/>
                <w:kern w:val="0"/>
                <w:sz w:val="18"/>
                <w:szCs w:val="18"/>
              </w:rPr>
              <w:t>、三氯蔗糖</w:t>
            </w:r>
          </w:p>
        </w:tc>
      </w:tr>
      <w:tr w:rsidR="00925286" w:rsidTr="008272ED">
        <w:trPr>
          <w:gridAfter w:val="1"/>
          <w:wAfter w:w="2" w:type="pct"/>
          <w:trHeight w:val="90"/>
        </w:trPr>
        <w:tc>
          <w:tcPr>
            <w:tcW w:w="208" w:type="pct"/>
            <w:shd w:val="clear" w:color="auto" w:fill="auto"/>
            <w:vAlign w:val="center"/>
          </w:tcPr>
          <w:p w:rsidR="00925286" w:rsidRDefault="00925286">
            <w:pPr>
              <w:widowControl/>
              <w:snapToGrid w:val="0"/>
              <w:spacing w:line="360" w:lineRule="exact"/>
              <w:jc w:val="center"/>
              <w:rPr>
                <w:rFonts w:asciiTheme="minorEastAsia" w:hAnsiTheme="minorEastAsia" w:cstheme="minorEastAsia"/>
                <w:bCs/>
                <w:color w:val="000000" w:themeColor="text1"/>
                <w:sz w:val="18"/>
                <w:szCs w:val="18"/>
              </w:rPr>
            </w:pPr>
            <w:r>
              <w:rPr>
                <w:rFonts w:asciiTheme="minorEastAsia" w:hAnsiTheme="minorEastAsia" w:cstheme="minorEastAsia" w:hint="eastAsia"/>
                <w:bCs/>
                <w:color w:val="000000" w:themeColor="text1"/>
                <w:sz w:val="18"/>
                <w:szCs w:val="18"/>
              </w:rPr>
              <w:t>7</w:t>
            </w:r>
          </w:p>
        </w:tc>
        <w:tc>
          <w:tcPr>
            <w:tcW w:w="350" w:type="pct"/>
            <w:shd w:val="clear" w:color="auto" w:fill="auto"/>
            <w:vAlign w:val="center"/>
          </w:tcPr>
          <w:p w:rsidR="00925286" w:rsidRPr="00093EF3" w:rsidRDefault="00925286">
            <w:pPr>
              <w:widowControl/>
              <w:jc w:val="center"/>
              <w:textAlignment w:val="center"/>
              <w:rPr>
                <w:rFonts w:asciiTheme="minorEastAsia" w:hAnsiTheme="minorEastAsia" w:cstheme="minorEastAsia"/>
                <w:color w:val="000000"/>
                <w:kern w:val="0"/>
                <w:sz w:val="18"/>
                <w:szCs w:val="18"/>
              </w:rPr>
            </w:pPr>
            <w:r w:rsidRPr="00093EF3">
              <w:rPr>
                <w:rFonts w:asciiTheme="minorEastAsia" w:hAnsiTheme="minorEastAsia" w:cstheme="minorEastAsia" w:hint="eastAsia"/>
                <w:color w:val="000000"/>
                <w:kern w:val="0"/>
                <w:sz w:val="18"/>
                <w:szCs w:val="18"/>
              </w:rPr>
              <w:t>炒货食品及坚果制品</w:t>
            </w:r>
          </w:p>
        </w:tc>
        <w:tc>
          <w:tcPr>
            <w:tcW w:w="406" w:type="pct"/>
            <w:gridSpan w:val="3"/>
            <w:shd w:val="clear" w:color="auto" w:fill="auto"/>
            <w:vAlign w:val="center"/>
          </w:tcPr>
          <w:p w:rsidR="00925286" w:rsidRPr="00093EF3" w:rsidRDefault="00925286">
            <w:pPr>
              <w:widowControl/>
              <w:jc w:val="center"/>
              <w:textAlignment w:val="center"/>
              <w:rPr>
                <w:rFonts w:asciiTheme="minorEastAsia" w:hAnsiTheme="minorEastAsia" w:cstheme="minorEastAsia"/>
                <w:color w:val="000000"/>
                <w:kern w:val="0"/>
                <w:sz w:val="18"/>
                <w:szCs w:val="18"/>
              </w:rPr>
            </w:pPr>
            <w:r w:rsidRPr="00093EF3">
              <w:rPr>
                <w:rFonts w:asciiTheme="minorEastAsia" w:hAnsiTheme="minorEastAsia" w:cstheme="minorEastAsia" w:hint="eastAsia"/>
                <w:color w:val="000000"/>
                <w:kern w:val="0"/>
                <w:sz w:val="18"/>
                <w:szCs w:val="18"/>
              </w:rPr>
              <w:t>炒货食品及坚果制品</w:t>
            </w:r>
          </w:p>
        </w:tc>
        <w:tc>
          <w:tcPr>
            <w:tcW w:w="321" w:type="pct"/>
            <w:shd w:val="clear" w:color="auto" w:fill="auto"/>
            <w:vAlign w:val="center"/>
          </w:tcPr>
          <w:p w:rsidR="00925286" w:rsidRPr="00093EF3" w:rsidRDefault="00925286">
            <w:pPr>
              <w:widowControl/>
              <w:jc w:val="center"/>
              <w:textAlignment w:val="center"/>
              <w:rPr>
                <w:rFonts w:asciiTheme="minorEastAsia" w:hAnsiTheme="minorEastAsia" w:cstheme="minorEastAsia"/>
                <w:color w:val="000000"/>
                <w:kern w:val="0"/>
                <w:sz w:val="18"/>
                <w:szCs w:val="18"/>
              </w:rPr>
            </w:pPr>
            <w:r w:rsidRPr="00093EF3">
              <w:rPr>
                <w:rFonts w:asciiTheme="minorEastAsia" w:hAnsiTheme="minorEastAsia" w:cstheme="minorEastAsia" w:hint="eastAsia"/>
                <w:color w:val="000000"/>
                <w:kern w:val="0"/>
                <w:sz w:val="18"/>
                <w:szCs w:val="18"/>
              </w:rPr>
              <w:t>炒货食品及坚果制</w:t>
            </w:r>
            <w:r w:rsidRPr="00093EF3">
              <w:rPr>
                <w:rFonts w:asciiTheme="minorEastAsia" w:hAnsiTheme="minorEastAsia" w:cstheme="minorEastAsia" w:hint="eastAsia"/>
                <w:color w:val="000000"/>
                <w:kern w:val="0"/>
                <w:sz w:val="18"/>
                <w:szCs w:val="18"/>
              </w:rPr>
              <w:lastRenderedPageBreak/>
              <w:t>品</w:t>
            </w:r>
            <w:r w:rsidRPr="00093EF3">
              <w:rPr>
                <w:rFonts w:asciiTheme="minorEastAsia" w:hAnsiTheme="minorEastAsia" w:cstheme="minorEastAsia"/>
                <w:color w:val="000000"/>
                <w:kern w:val="0"/>
                <w:sz w:val="18"/>
                <w:szCs w:val="18"/>
              </w:rPr>
              <w:t>(</w:t>
            </w:r>
            <w:r w:rsidRPr="00093EF3">
              <w:rPr>
                <w:rFonts w:asciiTheme="minorEastAsia" w:hAnsiTheme="minorEastAsia" w:cstheme="minorEastAsia" w:hint="eastAsia"/>
                <w:color w:val="000000"/>
                <w:kern w:val="0"/>
                <w:sz w:val="18"/>
                <w:szCs w:val="18"/>
              </w:rPr>
              <w:t>烘炒类、油炸类、其他类</w:t>
            </w:r>
            <w:r w:rsidRPr="00093EF3">
              <w:rPr>
                <w:rFonts w:asciiTheme="minorEastAsia" w:hAnsiTheme="minorEastAsia" w:cstheme="minorEastAsia"/>
                <w:color w:val="000000"/>
                <w:kern w:val="0"/>
                <w:sz w:val="18"/>
                <w:szCs w:val="18"/>
              </w:rPr>
              <w:t>)</w:t>
            </w:r>
          </w:p>
        </w:tc>
        <w:tc>
          <w:tcPr>
            <w:tcW w:w="504" w:type="pct"/>
            <w:shd w:val="clear" w:color="auto" w:fill="auto"/>
            <w:vAlign w:val="center"/>
          </w:tcPr>
          <w:p w:rsidR="00925286" w:rsidRPr="00093EF3" w:rsidRDefault="00925286">
            <w:pPr>
              <w:widowControl/>
              <w:jc w:val="center"/>
              <w:textAlignment w:val="center"/>
              <w:rPr>
                <w:rFonts w:asciiTheme="minorEastAsia" w:hAnsiTheme="minorEastAsia" w:cstheme="minorEastAsia"/>
                <w:color w:val="000000"/>
                <w:kern w:val="0"/>
                <w:sz w:val="18"/>
                <w:szCs w:val="18"/>
              </w:rPr>
            </w:pPr>
            <w:r w:rsidRPr="00093EF3">
              <w:rPr>
                <w:rFonts w:asciiTheme="minorEastAsia" w:hAnsiTheme="minorEastAsia" w:cstheme="minorEastAsia" w:hint="eastAsia"/>
                <w:color w:val="000000"/>
                <w:kern w:val="0"/>
                <w:sz w:val="18"/>
                <w:szCs w:val="18"/>
              </w:rPr>
              <w:lastRenderedPageBreak/>
              <w:t>其他炒货食品及坚果制品</w:t>
            </w:r>
          </w:p>
        </w:tc>
        <w:tc>
          <w:tcPr>
            <w:tcW w:w="1852" w:type="pct"/>
            <w:gridSpan w:val="2"/>
            <w:vMerge/>
            <w:shd w:val="clear" w:color="auto" w:fill="auto"/>
            <w:vAlign w:val="center"/>
          </w:tcPr>
          <w:p w:rsidR="00925286" w:rsidRPr="00093EF3" w:rsidRDefault="00925286">
            <w:pPr>
              <w:widowControl/>
              <w:snapToGrid w:val="0"/>
              <w:spacing w:line="360" w:lineRule="exact"/>
              <w:jc w:val="center"/>
              <w:rPr>
                <w:rFonts w:asciiTheme="minorEastAsia" w:hAnsiTheme="minorEastAsia" w:cstheme="minorEastAsia"/>
                <w:color w:val="000000"/>
                <w:kern w:val="0"/>
                <w:sz w:val="18"/>
                <w:szCs w:val="18"/>
              </w:rPr>
            </w:pPr>
          </w:p>
        </w:tc>
        <w:tc>
          <w:tcPr>
            <w:tcW w:w="1357" w:type="pct"/>
            <w:shd w:val="clear" w:color="auto" w:fill="auto"/>
            <w:vAlign w:val="center"/>
          </w:tcPr>
          <w:p w:rsidR="00925286" w:rsidRPr="00093EF3" w:rsidRDefault="00925286">
            <w:pPr>
              <w:widowControl/>
              <w:jc w:val="center"/>
              <w:textAlignment w:val="center"/>
              <w:rPr>
                <w:rFonts w:asciiTheme="minorEastAsia" w:hAnsiTheme="minorEastAsia" w:cstheme="minorEastAsia"/>
                <w:color w:val="000000"/>
                <w:kern w:val="0"/>
                <w:sz w:val="18"/>
                <w:szCs w:val="18"/>
              </w:rPr>
            </w:pPr>
            <w:r w:rsidRPr="00093EF3">
              <w:rPr>
                <w:rFonts w:asciiTheme="minorEastAsia" w:hAnsiTheme="minorEastAsia" w:cstheme="minorEastAsia" w:hint="eastAsia"/>
                <w:color w:val="000000"/>
                <w:kern w:val="0"/>
                <w:sz w:val="18"/>
                <w:szCs w:val="18"/>
              </w:rPr>
              <w:t>铅（以Pb计）、糖精钠（以糖精计）、甜蜜素（以</w:t>
            </w:r>
            <w:proofErr w:type="gramStart"/>
            <w:r w:rsidRPr="00093EF3">
              <w:rPr>
                <w:rFonts w:asciiTheme="minorEastAsia" w:hAnsiTheme="minorEastAsia" w:cstheme="minorEastAsia" w:hint="eastAsia"/>
                <w:color w:val="000000"/>
                <w:kern w:val="0"/>
                <w:sz w:val="18"/>
                <w:szCs w:val="18"/>
              </w:rPr>
              <w:t>环己基氨基磺酸</w:t>
            </w:r>
            <w:proofErr w:type="gramEnd"/>
            <w:r w:rsidRPr="00093EF3">
              <w:rPr>
                <w:rFonts w:asciiTheme="minorEastAsia" w:hAnsiTheme="minorEastAsia" w:cstheme="minorEastAsia" w:hint="eastAsia"/>
                <w:color w:val="000000"/>
                <w:kern w:val="0"/>
                <w:sz w:val="18"/>
                <w:szCs w:val="18"/>
              </w:rPr>
              <w:t>计）、二氧化硫残留量</w:t>
            </w:r>
            <w:r>
              <w:rPr>
                <w:rFonts w:asciiTheme="minorEastAsia" w:hAnsiTheme="minorEastAsia" w:cstheme="minorEastAsia" w:hint="eastAsia"/>
                <w:color w:val="000000"/>
                <w:kern w:val="0"/>
                <w:sz w:val="18"/>
                <w:szCs w:val="18"/>
              </w:rPr>
              <w:t>、三</w:t>
            </w:r>
            <w:r>
              <w:rPr>
                <w:rFonts w:asciiTheme="minorEastAsia" w:hAnsiTheme="minorEastAsia" w:cstheme="minorEastAsia" w:hint="eastAsia"/>
                <w:color w:val="000000"/>
                <w:kern w:val="0"/>
                <w:sz w:val="18"/>
                <w:szCs w:val="18"/>
              </w:rPr>
              <w:lastRenderedPageBreak/>
              <w:t>氯蔗糖</w:t>
            </w:r>
          </w:p>
        </w:tc>
      </w:tr>
      <w:tr w:rsidR="00925286" w:rsidTr="008272ED">
        <w:trPr>
          <w:gridAfter w:val="1"/>
          <w:wAfter w:w="2" w:type="pct"/>
          <w:trHeight w:val="465"/>
        </w:trPr>
        <w:tc>
          <w:tcPr>
            <w:tcW w:w="208" w:type="pct"/>
            <w:vMerge w:val="restart"/>
            <w:shd w:val="clear" w:color="auto" w:fill="auto"/>
            <w:vAlign w:val="center"/>
          </w:tcPr>
          <w:p w:rsidR="00925286" w:rsidRDefault="00925286">
            <w:pPr>
              <w:widowControl/>
              <w:snapToGrid w:val="0"/>
              <w:spacing w:line="360" w:lineRule="exact"/>
              <w:jc w:val="center"/>
              <w:rPr>
                <w:rFonts w:asciiTheme="minorEastAsia" w:hAnsiTheme="minorEastAsia" w:cstheme="minorEastAsia"/>
                <w:bCs/>
                <w:color w:val="000000" w:themeColor="text1"/>
                <w:sz w:val="18"/>
                <w:szCs w:val="18"/>
              </w:rPr>
            </w:pPr>
            <w:r>
              <w:rPr>
                <w:rFonts w:asciiTheme="minorEastAsia" w:hAnsiTheme="minorEastAsia" w:cstheme="minorEastAsia" w:hint="eastAsia"/>
                <w:bCs/>
                <w:color w:val="000000" w:themeColor="text1"/>
                <w:sz w:val="18"/>
                <w:szCs w:val="18"/>
              </w:rPr>
              <w:lastRenderedPageBreak/>
              <w:t>8</w:t>
            </w:r>
          </w:p>
        </w:tc>
        <w:tc>
          <w:tcPr>
            <w:tcW w:w="350" w:type="pct"/>
            <w:vMerge w:val="restart"/>
            <w:shd w:val="clear" w:color="auto" w:fill="auto"/>
            <w:vAlign w:val="center"/>
          </w:tcPr>
          <w:p w:rsidR="00925286" w:rsidRPr="00093EF3" w:rsidRDefault="00925286">
            <w:pPr>
              <w:widowControl/>
              <w:jc w:val="center"/>
              <w:textAlignment w:val="center"/>
              <w:rPr>
                <w:rFonts w:asciiTheme="minorEastAsia" w:hAnsiTheme="minorEastAsia" w:cstheme="minorEastAsia"/>
                <w:color w:val="000000"/>
                <w:kern w:val="0"/>
                <w:sz w:val="18"/>
                <w:szCs w:val="18"/>
              </w:rPr>
            </w:pPr>
            <w:r w:rsidRPr="00093EF3">
              <w:rPr>
                <w:rFonts w:asciiTheme="minorEastAsia" w:hAnsiTheme="minorEastAsia" w:cstheme="minorEastAsia" w:hint="eastAsia"/>
                <w:color w:val="000000"/>
                <w:kern w:val="0"/>
                <w:sz w:val="18"/>
                <w:szCs w:val="18"/>
              </w:rPr>
              <w:t>糖果制品</w:t>
            </w:r>
          </w:p>
        </w:tc>
        <w:tc>
          <w:tcPr>
            <w:tcW w:w="406" w:type="pct"/>
            <w:gridSpan w:val="3"/>
            <w:vMerge w:val="restart"/>
            <w:shd w:val="clear" w:color="auto" w:fill="auto"/>
            <w:vAlign w:val="center"/>
          </w:tcPr>
          <w:p w:rsidR="00925286" w:rsidRPr="00093EF3" w:rsidRDefault="00925286">
            <w:pPr>
              <w:widowControl/>
              <w:jc w:val="center"/>
              <w:textAlignment w:val="center"/>
              <w:rPr>
                <w:rFonts w:asciiTheme="minorEastAsia" w:hAnsiTheme="minorEastAsia" w:cstheme="minorEastAsia"/>
                <w:color w:val="000000"/>
                <w:kern w:val="0"/>
                <w:sz w:val="18"/>
                <w:szCs w:val="18"/>
              </w:rPr>
            </w:pPr>
            <w:r w:rsidRPr="00093EF3">
              <w:rPr>
                <w:rFonts w:asciiTheme="minorEastAsia" w:hAnsiTheme="minorEastAsia" w:cstheme="minorEastAsia" w:hint="eastAsia"/>
                <w:color w:val="000000"/>
                <w:kern w:val="0"/>
                <w:sz w:val="18"/>
                <w:szCs w:val="18"/>
              </w:rPr>
              <w:t>糖果制品</w:t>
            </w:r>
            <w:r w:rsidRPr="00093EF3">
              <w:rPr>
                <w:rFonts w:asciiTheme="minorEastAsia" w:hAnsiTheme="minorEastAsia" w:cstheme="minorEastAsia"/>
                <w:color w:val="000000"/>
                <w:kern w:val="0"/>
                <w:sz w:val="18"/>
                <w:szCs w:val="18"/>
              </w:rPr>
              <w:t>(</w:t>
            </w:r>
            <w:r w:rsidRPr="00093EF3">
              <w:rPr>
                <w:rFonts w:asciiTheme="minorEastAsia" w:hAnsiTheme="minorEastAsia" w:cstheme="minorEastAsia" w:hint="eastAsia"/>
                <w:color w:val="000000"/>
                <w:kern w:val="0"/>
                <w:sz w:val="18"/>
                <w:szCs w:val="18"/>
              </w:rPr>
              <w:t>含巧克力及制品</w:t>
            </w:r>
            <w:r w:rsidRPr="00093EF3">
              <w:rPr>
                <w:rFonts w:asciiTheme="minorEastAsia" w:hAnsiTheme="minorEastAsia" w:cstheme="minorEastAsia"/>
                <w:color w:val="000000"/>
                <w:kern w:val="0"/>
                <w:sz w:val="18"/>
                <w:szCs w:val="18"/>
              </w:rPr>
              <w:t>)</w:t>
            </w:r>
          </w:p>
        </w:tc>
        <w:tc>
          <w:tcPr>
            <w:tcW w:w="321" w:type="pct"/>
            <w:shd w:val="clear" w:color="auto" w:fill="auto"/>
            <w:vAlign w:val="center"/>
          </w:tcPr>
          <w:p w:rsidR="00925286" w:rsidRPr="00093EF3" w:rsidRDefault="00925286">
            <w:pPr>
              <w:widowControl/>
              <w:jc w:val="center"/>
              <w:textAlignment w:val="center"/>
              <w:rPr>
                <w:rFonts w:asciiTheme="minorEastAsia" w:hAnsiTheme="minorEastAsia" w:cstheme="minorEastAsia"/>
                <w:color w:val="000000"/>
                <w:kern w:val="0"/>
                <w:sz w:val="18"/>
                <w:szCs w:val="18"/>
              </w:rPr>
            </w:pPr>
            <w:r w:rsidRPr="00093EF3">
              <w:rPr>
                <w:rFonts w:asciiTheme="minorEastAsia" w:hAnsiTheme="minorEastAsia" w:cstheme="minorEastAsia" w:hint="eastAsia"/>
                <w:color w:val="000000"/>
                <w:kern w:val="0"/>
                <w:sz w:val="18"/>
                <w:szCs w:val="18"/>
              </w:rPr>
              <w:t>糖果</w:t>
            </w:r>
          </w:p>
        </w:tc>
        <w:tc>
          <w:tcPr>
            <w:tcW w:w="504" w:type="pct"/>
            <w:shd w:val="clear" w:color="auto" w:fill="auto"/>
            <w:vAlign w:val="center"/>
          </w:tcPr>
          <w:p w:rsidR="00925286" w:rsidRPr="00093EF3" w:rsidRDefault="00925286">
            <w:pPr>
              <w:widowControl/>
              <w:jc w:val="center"/>
              <w:textAlignment w:val="center"/>
              <w:rPr>
                <w:rFonts w:asciiTheme="minorEastAsia" w:hAnsiTheme="minorEastAsia" w:cstheme="minorEastAsia"/>
                <w:color w:val="000000"/>
                <w:kern w:val="0"/>
                <w:sz w:val="18"/>
                <w:szCs w:val="18"/>
              </w:rPr>
            </w:pPr>
            <w:r w:rsidRPr="00093EF3">
              <w:rPr>
                <w:rFonts w:asciiTheme="minorEastAsia" w:hAnsiTheme="minorEastAsia" w:cstheme="minorEastAsia" w:hint="eastAsia"/>
                <w:color w:val="000000"/>
                <w:kern w:val="0"/>
                <w:sz w:val="18"/>
                <w:szCs w:val="18"/>
              </w:rPr>
              <w:t>糖果</w:t>
            </w:r>
          </w:p>
        </w:tc>
        <w:tc>
          <w:tcPr>
            <w:tcW w:w="1852" w:type="pct"/>
            <w:gridSpan w:val="2"/>
            <w:vMerge/>
            <w:shd w:val="clear" w:color="auto" w:fill="auto"/>
            <w:vAlign w:val="center"/>
          </w:tcPr>
          <w:p w:rsidR="00925286" w:rsidRPr="00093EF3" w:rsidRDefault="00925286">
            <w:pPr>
              <w:widowControl/>
              <w:jc w:val="center"/>
              <w:textAlignment w:val="top"/>
              <w:rPr>
                <w:rFonts w:asciiTheme="minorEastAsia" w:hAnsiTheme="minorEastAsia" w:cstheme="minorEastAsia"/>
                <w:color w:val="000000"/>
                <w:kern w:val="0"/>
                <w:sz w:val="18"/>
                <w:szCs w:val="18"/>
              </w:rPr>
            </w:pPr>
          </w:p>
        </w:tc>
        <w:tc>
          <w:tcPr>
            <w:tcW w:w="1357" w:type="pct"/>
            <w:vMerge w:val="restart"/>
            <w:shd w:val="clear" w:color="auto" w:fill="auto"/>
            <w:vAlign w:val="center"/>
          </w:tcPr>
          <w:p w:rsidR="00925286" w:rsidRPr="00093EF3" w:rsidRDefault="00925286">
            <w:pPr>
              <w:widowControl/>
              <w:jc w:val="center"/>
              <w:textAlignment w:val="center"/>
              <w:rPr>
                <w:rFonts w:asciiTheme="minorEastAsia" w:hAnsiTheme="minorEastAsia" w:cstheme="minorEastAsia"/>
                <w:color w:val="000000"/>
                <w:kern w:val="0"/>
                <w:sz w:val="18"/>
                <w:szCs w:val="18"/>
              </w:rPr>
            </w:pPr>
            <w:r w:rsidRPr="00093EF3">
              <w:rPr>
                <w:rFonts w:asciiTheme="minorEastAsia" w:hAnsiTheme="minorEastAsia" w:cstheme="minorEastAsia" w:hint="eastAsia"/>
                <w:color w:val="000000"/>
                <w:kern w:val="0"/>
                <w:sz w:val="18"/>
                <w:szCs w:val="18"/>
              </w:rPr>
              <w:t>铅（以Pb计）、苯甲酸及其钠盐（以苯甲酸计）、山梨</w:t>
            </w:r>
            <w:proofErr w:type="gramStart"/>
            <w:r w:rsidRPr="00093EF3">
              <w:rPr>
                <w:rFonts w:asciiTheme="minorEastAsia" w:hAnsiTheme="minorEastAsia" w:cstheme="minorEastAsia" w:hint="eastAsia"/>
                <w:color w:val="000000"/>
                <w:kern w:val="0"/>
                <w:sz w:val="18"/>
                <w:szCs w:val="18"/>
              </w:rPr>
              <w:t>酸及其</w:t>
            </w:r>
            <w:proofErr w:type="gramEnd"/>
            <w:r w:rsidRPr="00093EF3">
              <w:rPr>
                <w:rFonts w:asciiTheme="minorEastAsia" w:hAnsiTheme="minorEastAsia" w:cstheme="minorEastAsia" w:hint="eastAsia"/>
                <w:color w:val="000000"/>
                <w:kern w:val="0"/>
                <w:sz w:val="18"/>
                <w:szCs w:val="18"/>
              </w:rPr>
              <w:t>钾盐（以山梨酸计）、糖精钠（以糖精计）</w:t>
            </w:r>
            <w:r>
              <w:rPr>
                <w:rFonts w:asciiTheme="minorEastAsia" w:hAnsiTheme="minorEastAsia" w:cstheme="minorEastAsia" w:hint="eastAsia"/>
                <w:color w:val="000000"/>
                <w:kern w:val="0"/>
                <w:sz w:val="18"/>
                <w:szCs w:val="18"/>
              </w:rPr>
              <w:t>、二氧化硫残留量</w:t>
            </w:r>
          </w:p>
        </w:tc>
      </w:tr>
      <w:tr w:rsidR="00925286" w:rsidTr="008272ED">
        <w:trPr>
          <w:gridAfter w:val="1"/>
          <w:wAfter w:w="2" w:type="pct"/>
          <w:trHeight w:val="465"/>
        </w:trPr>
        <w:tc>
          <w:tcPr>
            <w:tcW w:w="208" w:type="pct"/>
            <w:vMerge/>
            <w:shd w:val="clear" w:color="auto" w:fill="auto"/>
            <w:vAlign w:val="center"/>
          </w:tcPr>
          <w:p w:rsidR="00925286" w:rsidRDefault="00925286">
            <w:pPr>
              <w:widowControl/>
              <w:snapToGrid w:val="0"/>
              <w:spacing w:line="360" w:lineRule="exact"/>
              <w:jc w:val="center"/>
              <w:rPr>
                <w:rFonts w:asciiTheme="minorEastAsia" w:hAnsiTheme="minorEastAsia" w:cstheme="minorEastAsia"/>
                <w:bCs/>
                <w:color w:val="000000" w:themeColor="text1"/>
                <w:sz w:val="18"/>
                <w:szCs w:val="18"/>
              </w:rPr>
            </w:pPr>
          </w:p>
        </w:tc>
        <w:tc>
          <w:tcPr>
            <w:tcW w:w="350" w:type="pct"/>
            <w:vMerge/>
            <w:shd w:val="clear" w:color="auto" w:fill="auto"/>
            <w:vAlign w:val="center"/>
          </w:tcPr>
          <w:p w:rsidR="00925286" w:rsidRPr="00093EF3" w:rsidRDefault="00925286">
            <w:pPr>
              <w:widowControl/>
              <w:jc w:val="center"/>
              <w:textAlignment w:val="center"/>
              <w:rPr>
                <w:rFonts w:asciiTheme="minorEastAsia" w:hAnsiTheme="minorEastAsia" w:cstheme="minorEastAsia"/>
                <w:color w:val="000000"/>
                <w:kern w:val="0"/>
                <w:sz w:val="18"/>
                <w:szCs w:val="18"/>
              </w:rPr>
            </w:pPr>
          </w:p>
        </w:tc>
        <w:tc>
          <w:tcPr>
            <w:tcW w:w="406" w:type="pct"/>
            <w:gridSpan w:val="3"/>
            <w:vMerge/>
            <w:shd w:val="clear" w:color="auto" w:fill="auto"/>
            <w:vAlign w:val="center"/>
          </w:tcPr>
          <w:p w:rsidR="00925286" w:rsidRPr="00093EF3" w:rsidRDefault="00925286">
            <w:pPr>
              <w:widowControl/>
              <w:jc w:val="center"/>
              <w:textAlignment w:val="center"/>
              <w:rPr>
                <w:rFonts w:asciiTheme="minorEastAsia" w:hAnsiTheme="minorEastAsia" w:cstheme="minorEastAsia"/>
                <w:color w:val="000000"/>
                <w:kern w:val="0"/>
                <w:sz w:val="18"/>
                <w:szCs w:val="18"/>
              </w:rPr>
            </w:pPr>
          </w:p>
        </w:tc>
        <w:tc>
          <w:tcPr>
            <w:tcW w:w="321" w:type="pct"/>
            <w:shd w:val="clear" w:color="auto" w:fill="auto"/>
            <w:vAlign w:val="center"/>
          </w:tcPr>
          <w:p w:rsidR="00925286" w:rsidRPr="00093EF3" w:rsidRDefault="00925286">
            <w:pPr>
              <w:widowControl/>
              <w:jc w:val="center"/>
              <w:textAlignment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果冻</w:t>
            </w:r>
          </w:p>
        </w:tc>
        <w:tc>
          <w:tcPr>
            <w:tcW w:w="504" w:type="pct"/>
            <w:shd w:val="clear" w:color="auto" w:fill="auto"/>
            <w:vAlign w:val="center"/>
          </w:tcPr>
          <w:p w:rsidR="00925286" w:rsidRPr="00093EF3" w:rsidRDefault="00925286">
            <w:pPr>
              <w:widowControl/>
              <w:jc w:val="center"/>
              <w:textAlignment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果冻</w:t>
            </w:r>
          </w:p>
        </w:tc>
        <w:tc>
          <w:tcPr>
            <w:tcW w:w="1852" w:type="pct"/>
            <w:gridSpan w:val="2"/>
            <w:vMerge/>
            <w:shd w:val="clear" w:color="auto" w:fill="auto"/>
            <w:vAlign w:val="center"/>
          </w:tcPr>
          <w:p w:rsidR="00925286" w:rsidRPr="00093EF3" w:rsidRDefault="00925286">
            <w:pPr>
              <w:widowControl/>
              <w:jc w:val="center"/>
              <w:textAlignment w:val="top"/>
              <w:rPr>
                <w:rFonts w:asciiTheme="minorEastAsia" w:hAnsiTheme="minorEastAsia" w:cstheme="minorEastAsia"/>
                <w:color w:val="000000"/>
                <w:kern w:val="0"/>
                <w:sz w:val="18"/>
                <w:szCs w:val="18"/>
              </w:rPr>
            </w:pPr>
          </w:p>
        </w:tc>
        <w:tc>
          <w:tcPr>
            <w:tcW w:w="1357" w:type="pct"/>
            <w:vMerge/>
            <w:shd w:val="clear" w:color="auto" w:fill="auto"/>
            <w:vAlign w:val="center"/>
          </w:tcPr>
          <w:p w:rsidR="00925286" w:rsidRPr="00093EF3" w:rsidRDefault="00925286">
            <w:pPr>
              <w:widowControl/>
              <w:jc w:val="center"/>
              <w:textAlignment w:val="center"/>
              <w:rPr>
                <w:rFonts w:asciiTheme="minorEastAsia" w:hAnsiTheme="minorEastAsia" w:cstheme="minorEastAsia"/>
                <w:color w:val="000000"/>
                <w:kern w:val="0"/>
                <w:sz w:val="18"/>
                <w:szCs w:val="18"/>
              </w:rPr>
            </w:pPr>
          </w:p>
        </w:tc>
      </w:tr>
      <w:tr w:rsidR="00925286" w:rsidTr="008272ED">
        <w:trPr>
          <w:gridAfter w:val="1"/>
          <w:wAfter w:w="2" w:type="pct"/>
          <w:trHeight w:val="90"/>
        </w:trPr>
        <w:tc>
          <w:tcPr>
            <w:tcW w:w="208" w:type="pct"/>
            <w:vMerge w:val="restart"/>
            <w:shd w:val="clear" w:color="auto" w:fill="auto"/>
            <w:vAlign w:val="center"/>
          </w:tcPr>
          <w:p w:rsidR="00925286" w:rsidRDefault="00925286">
            <w:pPr>
              <w:widowControl/>
              <w:snapToGrid w:val="0"/>
              <w:spacing w:line="360" w:lineRule="exact"/>
              <w:jc w:val="center"/>
              <w:rPr>
                <w:rFonts w:asciiTheme="minorEastAsia" w:hAnsiTheme="minorEastAsia" w:cstheme="minorEastAsia"/>
                <w:bCs/>
                <w:color w:val="000000" w:themeColor="text1"/>
                <w:sz w:val="18"/>
                <w:szCs w:val="18"/>
              </w:rPr>
            </w:pPr>
            <w:r>
              <w:rPr>
                <w:rFonts w:asciiTheme="minorEastAsia" w:hAnsiTheme="minorEastAsia" w:cstheme="minorEastAsia" w:hint="eastAsia"/>
                <w:bCs/>
                <w:color w:val="000000" w:themeColor="text1"/>
                <w:sz w:val="18"/>
                <w:szCs w:val="18"/>
              </w:rPr>
              <w:t>9</w:t>
            </w:r>
          </w:p>
        </w:tc>
        <w:tc>
          <w:tcPr>
            <w:tcW w:w="350" w:type="pct"/>
            <w:vMerge w:val="restart"/>
            <w:shd w:val="clear" w:color="auto" w:fill="auto"/>
            <w:vAlign w:val="center"/>
          </w:tcPr>
          <w:p w:rsidR="00925286" w:rsidRPr="00093EF3" w:rsidRDefault="00925286">
            <w:pPr>
              <w:widowControl/>
              <w:jc w:val="center"/>
              <w:textAlignment w:val="center"/>
              <w:rPr>
                <w:rFonts w:asciiTheme="minorEastAsia" w:hAnsiTheme="minorEastAsia" w:cstheme="minorEastAsia"/>
                <w:color w:val="000000"/>
                <w:kern w:val="0"/>
                <w:sz w:val="18"/>
                <w:szCs w:val="18"/>
              </w:rPr>
            </w:pPr>
            <w:r w:rsidRPr="00093EF3">
              <w:rPr>
                <w:rFonts w:asciiTheme="minorEastAsia" w:hAnsiTheme="minorEastAsia" w:cstheme="minorEastAsia" w:hint="eastAsia"/>
                <w:color w:val="000000"/>
                <w:kern w:val="0"/>
                <w:sz w:val="18"/>
                <w:szCs w:val="18"/>
              </w:rPr>
              <w:t>食用农产品</w:t>
            </w:r>
          </w:p>
        </w:tc>
        <w:tc>
          <w:tcPr>
            <w:tcW w:w="406" w:type="pct"/>
            <w:gridSpan w:val="3"/>
            <w:vMerge w:val="restart"/>
            <w:shd w:val="clear" w:color="auto" w:fill="auto"/>
            <w:vAlign w:val="center"/>
          </w:tcPr>
          <w:p w:rsidR="00925286" w:rsidRPr="00093EF3" w:rsidRDefault="00925286" w:rsidP="008272ED">
            <w:pPr>
              <w:widowControl/>
              <w:jc w:val="center"/>
              <w:textAlignment w:val="center"/>
              <w:rPr>
                <w:rFonts w:asciiTheme="minorEastAsia" w:hAnsiTheme="minorEastAsia" w:cstheme="minorEastAsia"/>
                <w:color w:val="000000"/>
                <w:kern w:val="0"/>
                <w:sz w:val="18"/>
                <w:szCs w:val="18"/>
              </w:rPr>
            </w:pPr>
            <w:r w:rsidRPr="00093EF3">
              <w:rPr>
                <w:rFonts w:asciiTheme="minorEastAsia" w:hAnsiTheme="minorEastAsia" w:cstheme="minorEastAsia" w:hint="eastAsia"/>
                <w:color w:val="000000"/>
                <w:kern w:val="0"/>
                <w:sz w:val="18"/>
                <w:szCs w:val="18"/>
              </w:rPr>
              <w:t>畜禽肉及副产品</w:t>
            </w:r>
          </w:p>
        </w:tc>
        <w:tc>
          <w:tcPr>
            <w:tcW w:w="321" w:type="pct"/>
            <w:vMerge w:val="restart"/>
            <w:shd w:val="clear" w:color="auto" w:fill="auto"/>
            <w:vAlign w:val="center"/>
          </w:tcPr>
          <w:p w:rsidR="00925286" w:rsidRPr="00093EF3" w:rsidRDefault="00925286">
            <w:pPr>
              <w:widowControl/>
              <w:jc w:val="center"/>
              <w:textAlignment w:val="center"/>
              <w:rPr>
                <w:rFonts w:asciiTheme="minorEastAsia" w:hAnsiTheme="minorEastAsia" w:cstheme="minorEastAsia"/>
                <w:color w:val="000000"/>
                <w:kern w:val="0"/>
                <w:sz w:val="18"/>
                <w:szCs w:val="18"/>
              </w:rPr>
            </w:pPr>
            <w:r w:rsidRPr="00093EF3">
              <w:rPr>
                <w:rFonts w:asciiTheme="minorEastAsia" w:hAnsiTheme="minorEastAsia" w:cstheme="minorEastAsia" w:hint="eastAsia"/>
                <w:color w:val="000000"/>
                <w:kern w:val="0"/>
                <w:sz w:val="18"/>
                <w:szCs w:val="18"/>
              </w:rPr>
              <w:t>畜肉</w:t>
            </w:r>
          </w:p>
        </w:tc>
        <w:tc>
          <w:tcPr>
            <w:tcW w:w="504" w:type="pct"/>
            <w:shd w:val="clear" w:color="auto" w:fill="auto"/>
            <w:vAlign w:val="center"/>
          </w:tcPr>
          <w:p w:rsidR="00925286" w:rsidRPr="00093EF3" w:rsidRDefault="00925286">
            <w:pPr>
              <w:widowControl/>
              <w:jc w:val="center"/>
              <w:textAlignment w:val="center"/>
              <w:rPr>
                <w:rFonts w:asciiTheme="minorEastAsia" w:hAnsiTheme="minorEastAsia" w:cstheme="minorEastAsia"/>
                <w:color w:val="000000"/>
                <w:kern w:val="0"/>
                <w:sz w:val="18"/>
                <w:szCs w:val="18"/>
              </w:rPr>
            </w:pPr>
            <w:r w:rsidRPr="00093EF3">
              <w:rPr>
                <w:rFonts w:asciiTheme="minorEastAsia" w:hAnsiTheme="minorEastAsia" w:cstheme="minorEastAsia" w:hint="eastAsia"/>
                <w:color w:val="000000"/>
                <w:kern w:val="0"/>
                <w:sz w:val="18"/>
                <w:szCs w:val="18"/>
              </w:rPr>
              <w:t>羊肉</w:t>
            </w:r>
          </w:p>
        </w:tc>
        <w:tc>
          <w:tcPr>
            <w:tcW w:w="1852" w:type="pct"/>
            <w:gridSpan w:val="2"/>
            <w:shd w:val="clear" w:color="auto" w:fill="auto"/>
            <w:vAlign w:val="center"/>
          </w:tcPr>
          <w:p w:rsidR="00925286" w:rsidRPr="00093EF3" w:rsidRDefault="00925286">
            <w:pPr>
              <w:widowControl/>
              <w:snapToGrid w:val="0"/>
              <w:spacing w:line="360" w:lineRule="exact"/>
              <w:jc w:val="center"/>
              <w:rPr>
                <w:rFonts w:asciiTheme="minorEastAsia" w:hAnsiTheme="minorEastAsia" w:cstheme="minorEastAsia"/>
                <w:color w:val="000000"/>
                <w:kern w:val="0"/>
                <w:sz w:val="18"/>
                <w:szCs w:val="18"/>
              </w:rPr>
            </w:pPr>
            <w:r w:rsidRPr="00093EF3">
              <w:rPr>
                <w:rFonts w:asciiTheme="minorEastAsia" w:hAnsiTheme="minorEastAsia" w:cstheme="minorEastAsia" w:hint="eastAsia"/>
                <w:color w:val="000000"/>
                <w:kern w:val="0"/>
                <w:sz w:val="18"/>
                <w:szCs w:val="18"/>
              </w:rPr>
              <w:t>《整顿办函[2010]50号》</w:t>
            </w:r>
          </w:p>
          <w:p w:rsidR="00925286" w:rsidRPr="00093EF3" w:rsidRDefault="00925286">
            <w:pPr>
              <w:widowControl/>
              <w:snapToGrid w:val="0"/>
              <w:spacing w:line="360" w:lineRule="exact"/>
              <w:jc w:val="center"/>
              <w:rPr>
                <w:rFonts w:asciiTheme="minorEastAsia" w:hAnsiTheme="minorEastAsia" w:cstheme="minorEastAsia"/>
                <w:color w:val="000000"/>
                <w:kern w:val="0"/>
                <w:sz w:val="18"/>
                <w:szCs w:val="18"/>
              </w:rPr>
            </w:pPr>
            <w:r w:rsidRPr="00093EF3">
              <w:rPr>
                <w:rFonts w:asciiTheme="minorEastAsia" w:hAnsiTheme="minorEastAsia" w:cstheme="minorEastAsia" w:hint="eastAsia"/>
                <w:color w:val="000000"/>
                <w:kern w:val="0"/>
                <w:sz w:val="18"/>
                <w:szCs w:val="18"/>
              </w:rPr>
              <w:t>《农业部公告第235号》</w:t>
            </w:r>
          </w:p>
        </w:tc>
        <w:tc>
          <w:tcPr>
            <w:tcW w:w="1357" w:type="pct"/>
            <w:shd w:val="clear" w:color="auto" w:fill="auto"/>
            <w:vAlign w:val="center"/>
          </w:tcPr>
          <w:p w:rsidR="00925286" w:rsidRPr="00093EF3" w:rsidRDefault="00925286">
            <w:pPr>
              <w:widowControl/>
              <w:jc w:val="center"/>
              <w:textAlignment w:val="center"/>
              <w:rPr>
                <w:rFonts w:asciiTheme="minorEastAsia" w:hAnsiTheme="minorEastAsia" w:cstheme="minorEastAsia"/>
                <w:color w:val="000000"/>
                <w:kern w:val="0"/>
                <w:sz w:val="18"/>
                <w:szCs w:val="18"/>
              </w:rPr>
            </w:pPr>
            <w:r w:rsidRPr="00093EF3">
              <w:rPr>
                <w:rFonts w:asciiTheme="minorEastAsia" w:hAnsiTheme="minorEastAsia" w:cstheme="minorEastAsia" w:hint="eastAsia"/>
                <w:color w:val="000000"/>
                <w:kern w:val="0"/>
                <w:sz w:val="18"/>
                <w:szCs w:val="18"/>
              </w:rPr>
              <w:t>克伦特罗、恩诺沙星（以恩诺沙星与环丙沙星之和计）、</w:t>
            </w:r>
            <w:proofErr w:type="gramStart"/>
            <w:r w:rsidRPr="00093EF3">
              <w:rPr>
                <w:rFonts w:asciiTheme="minorEastAsia" w:hAnsiTheme="minorEastAsia" w:cstheme="minorEastAsia" w:hint="eastAsia"/>
                <w:color w:val="000000"/>
                <w:kern w:val="0"/>
                <w:sz w:val="18"/>
                <w:szCs w:val="18"/>
              </w:rPr>
              <w:t>莱</w:t>
            </w:r>
            <w:proofErr w:type="gramEnd"/>
            <w:r w:rsidRPr="00093EF3">
              <w:rPr>
                <w:rFonts w:asciiTheme="minorEastAsia" w:hAnsiTheme="minorEastAsia" w:cstheme="minorEastAsia" w:hint="eastAsia"/>
                <w:color w:val="000000"/>
                <w:kern w:val="0"/>
                <w:sz w:val="18"/>
                <w:szCs w:val="18"/>
              </w:rPr>
              <w:t>克多巴胺</w:t>
            </w:r>
          </w:p>
        </w:tc>
      </w:tr>
      <w:tr w:rsidR="00925286" w:rsidTr="008272ED">
        <w:trPr>
          <w:gridAfter w:val="1"/>
          <w:wAfter w:w="2" w:type="pct"/>
          <w:trHeight w:val="90"/>
        </w:trPr>
        <w:tc>
          <w:tcPr>
            <w:tcW w:w="208" w:type="pct"/>
            <w:vMerge/>
            <w:shd w:val="clear" w:color="auto" w:fill="auto"/>
            <w:vAlign w:val="center"/>
          </w:tcPr>
          <w:p w:rsidR="00925286" w:rsidRDefault="00925286">
            <w:pPr>
              <w:widowControl/>
              <w:snapToGrid w:val="0"/>
              <w:spacing w:line="360" w:lineRule="exact"/>
              <w:jc w:val="center"/>
              <w:rPr>
                <w:rFonts w:asciiTheme="minorEastAsia" w:hAnsiTheme="minorEastAsia" w:cstheme="minorEastAsia"/>
                <w:bCs/>
                <w:color w:val="000000" w:themeColor="text1"/>
                <w:sz w:val="18"/>
                <w:szCs w:val="18"/>
              </w:rPr>
            </w:pPr>
          </w:p>
        </w:tc>
        <w:tc>
          <w:tcPr>
            <w:tcW w:w="350" w:type="pct"/>
            <w:vMerge/>
            <w:shd w:val="clear" w:color="auto" w:fill="auto"/>
            <w:vAlign w:val="center"/>
          </w:tcPr>
          <w:p w:rsidR="00925286" w:rsidRPr="00093EF3" w:rsidRDefault="00925286">
            <w:pPr>
              <w:widowControl/>
              <w:jc w:val="center"/>
              <w:textAlignment w:val="center"/>
              <w:rPr>
                <w:rFonts w:asciiTheme="minorEastAsia" w:hAnsiTheme="minorEastAsia" w:cstheme="minorEastAsia"/>
                <w:color w:val="000000"/>
                <w:kern w:val="0"/>
                <w:sz w:val="18"/>
                <w:szCs w:val="18"/>
              </w:rPr>
            </w:pPr>
          </w:p>
        </w:tc>
        <w:tc>
          <w:tcPr>
            <w:tcW w:w="406" w:type="pct"/>
            <w:gridSpan w:val="3"/>
            <w:vMerge/>
            <w:shd w:val="clear" w:color="auto" w:fill="auto"/>
            <w:vAlign w:val="center"/>
          </w:tcPr>
          <w:p w:rsidR="00925286" w:rsidRPr="00093EF3" w:rsidRDefault="00925286">
            <w:pPr>
              <w:widowControl/>
              <w:jc w:val="center"/>
              <w:textAlignment w:val="center"/>
              <w:rPr>
                <w:rFonts w:asciiTheme="minorEastAsia" w:hAnsiTheme="minorEastAsia" w:cstheme="minorEastAsia"/>
                <w:color w:val="000000"/>
                <w:kern w:val="0"/>
                <w:sz w:val="18"/>
                <w:szCs w:val="18"/>
              </w:rPr>
            </w:pPr>
          </w:p>
        </w:tc>
        <w:tc>
          <w:tcPr>
            <w:tcW w:w="321" w:type="pct"/>
            <w:vMerge/>
            <w:shd w:val="clear" w:color="auto" w:fill="auto"/>
            <w:vAlign w:val="center"/>
          </w:tcPr>
          <w:p w:rsidR="00925286" w:rsidRPr="00093EF3" w:rsidRDefault="00925286">
            <w:pPr>
              <w:widowControl/>
              <w:jc w:val="center"/>
              <w:textAlignment w:val="center"/>
              <w:rPr>
                <w:rFonts w:asciiTheme="minorEastAsia" w:hAnsiTheme="minorEastAsia" w:cstheme="minorEastAsia"/>
                <w:color w:val="000000"/>
                <w:kern w:val="0"/>
                <w:sz w:val="18"/>
                <w:szCs w:val="18"/>
              </w:rPr>
            </w:pPr>
          </w:p>
        </w:tc>
        <w:tc>
          <w:tcPr>
            <w:tcW w:w="504" w:type="pct"/>
            <w:shd w:val="clear" w:color="auto" w:fill="auto"/>
            <w:vAlign w:val="center"/>
          </w:tcPr>
          <w:p w:rsidR="00925286" w:rsidRPr="00093EF3" w:rsidRDefault="00925286">
            <w:pPr>
              <w:widowControl/>
              <w:jc w:val="center"/>
              <w:textAlignment w:val="center"/>
              <w:rPr>
                <w:rFonts w:asciiTheme="minorEastAsia" w:hAnsiTheme="minorEastAsia" w:cstheme="minorEastAsia"/>
                <w:color w:val="000000"/>
                <w:kern w:val="0"/>
                <w:sz w:val="18"/>
                <w:szCs w:val="18"/>
              </w:rPr>
            </w:pPr>
            <w:r w:rsidRPr="00093EF3">
              <w:rPr>
                <w:rFonts w:asciiTheme="minorEastAsia" w:hAnsiTheme="minorEastAsia" w:cstheme="minorEastAsia" w:hint="eastAsia"/>
                <w:color w:val="000000"/>
                <w:kern w:val="0"/>
                <w:sz w:val="18"/>
                <w:szCs w:val="18"/>
              </w:rPr>
              <w:t>猪肉</w:t>
            </w:r>
          </w:p>
        </w:tc>
        <w:tc>
          <w:tcPr>
            <w:tcW w:w="1852" w:type="pct"/>
            <w:gridSpan w:val="2"/>
            <w:shd w:val="clear" w:color="auto" w:fill="auto"/>
            <w:vAlign w:val="center"/>
          </w:tcPr>
          <w:p w:rsidR="00925286" w:rsidRPr="00093EF3" w:rsidRDefault="00925286">
            <w:pPr>
              <w:widowControl/>
              <w:snapToGrid w:val="0"/>
              <w:spacing w:line="360" w:lineRule="exact"/>
              <w:jc w:val="center"/>
              <w:rPr>
                <w:rFonts w:asciiTheme="minorEastAsia" w:hAnsiTheme="minorEastAsia" w:cstheme="minorEastAsia"/>
                <w:color w:val="000000"/>
                <w:kern w:val="0"/>
                <w:sz w:val="18"/>
                <w:szCs w:val="18"/>
              </w:rPr>
            </w:pPr>
            <w:r w:rsidRPr="00093EF3">
              <w:rPr>
                <w:rFonts w:asciiTheme="minorEastAsia" w:hAnsiTheme="minorEastAsia" w:cstheme="minorEastAsia" w:hint="eastAsia"/>
                <w:color w:val="000000"/>
                <w:kern w:val="0"/>
                <w:sz w:val="18"/>
                <w:szCs w:val="18"/>
              </w:rPr>
              <w:t>《整顿办函[2010]50号》</w:t>
            </w:r>
          </w:p>
          <w:p w:rsidR="00925286" w:rsidRPr="00093EF3" w:rsidRDefault="00925286">
            <w:pPr>
              <w:widowControl/>
              <w:snapToGrid w:val="0"/>
              <w:spacing w:line="360" w:lineRule="exact"/>
              <w:jc w:val="center"/>
              <w:rPr>
                <w:rFonts w:asciiTheme="minorEastAsia" w:hAnsiTheme="minorEastAsia" w:cstheme="minorEastAsia"/>
                <w:color w:val="000000"/>
                <w:kern w:val="0"/>
                <w:sz w:val="18"/>
                <w:szCs w:val="18"/>
              </w:rPr>
            </w:pPr>
            <w:r w:rsidRPr="00093EF3">
              <w:rPr>
                <w:rFonts w:asciiTheme="minorEastAsia" w:hAnsiTheme="minorEastAsia" w:cstheme="minorEastAsia" w:hint="eastAsia"/>
                <w:color w:val="000000"/>
                <w:kern w:val="0"/>
                <w:sz w:val="18"/>
                <w:szCs w:val="18"/>
              </w:rPr>
              <w:t>《农业部公告第2292号》</w:t>
            </w:r>
          </w:p>
          <w:p w:rsidR="00925286" w:rsidRPr="00093EF3" w:rsidRDefault="00925286">
            <w:pPr>
              <w:widowControl/>
              <w:snapToGrid w:val="0"/>
              <w:spacing w:line="360" w:lineRule="exact"/>
              <w:jc w:val="center"/>
              <w:rPr>
                <w:rFonts w:asciiTheme="minorEastAsia" w:hAnsiTheme="minorEastAsia" w:cstheme="minorEastAsia"/>
                <w:color w:val="000000"/>
                <w:kern w:val="0"/>
                <w:sz w:val="18"/>
                <w:szCs w:val="18"/>
              </w:rPr>
            </w:pPr>
            <w:r w:rsidRPr="00093EF3">
              <w:rPr>
                <w:rFonts w:asciiTheme="minorEastAsia" w:hAnsiTheme="minorEastAsia" w:cstheme="minorEastAsia" w:hint="eastAsia"/>
                <w:color w:val="000000"/>
                <w:kern w:val="0"/>
                <w:sz w:val="18"/>
                <w:szCs w:val="18"/>
              </w:rPr>
              <w:t>《农业部公告第235号》</w:t>
            </w:r>
          </w:p>
        </w:tc>
        <w:tc>
          <w:tcPr>
            <w:tcW w:w="1357" w:type="pct"/>
            <w:shd w:val="clear" w:color="auto" w:fill="auto"/>
            <w:vAlign w:val="center"/>
          </w:tcPr>
          <w:p w:rsidR="00925286" w:rsidRPr="00093EF3" w:rsidRDefault="00925286" w:rsidP="00FE1E77">
            <w:pPr>
              <w:widowControl/>
              <w:jc w:val="center"/>
              <w:textAlignment w:val="center"/>
              <w:rPr>
                <w:rFonts w:asciiTheme="minorEastAsia" w:hAnsiTheme="minorEastAsia" w:cstheme="minorEastAsia"/>
                <w:color w:val="000000"/>
                <w:kern w:val="0"/>
                <w:sz w:val="18"/>
                <w:szCs w:val="18"/>
              </w:rPr>
            </w:pPr>
            <w:r w:rsidRPr="00093EF3">
              <w:rPr>
                <w:rFonts w:asciiTheme="minorEastAsia" w:hAnsiTheme="minorEastAsia" w:cstheme="minorEastAsia" w:hint="eastAsia"/>
                <w:color w:val="000000"/>
                <w:kern w:val="0"/>
                <w:sz w:val="18"/>
                <w:szCs w:val="18"/>
              </w:rPr>
              <w:t>克伦特罗、氧氟沙星、氯霉素</w:t>
            </w:r>
            <w:r>
              <w:rPr>
                <w:rFonts w:asciiTheme="minorEastAsia" w:hAnsiTheme="minorEastAsia" w:cstheme="minorEastAsia" w:hint="eastAsia"/>
                <w:color w:val="000000"/>
                <w:kern w:val="0"/>
                <w:sz w:val="18"/>
                <w:szCs w:val="18"/>
              </w:rPr>
              <w:t>、</w:t>
            </w:r>
            <w:r>
              <w:rPr>
                <w:rFonts w:asciiTheme="minorEastAsia" w:hAnsiTheme="minorEastAsia" w:cstheme="minorEastAsia" w:hint="eastAsia"/>
                <w:color w:val="000000"/>
                <w:sz w:val="18"/>
                <w:szCs w:val="18"/>
              </w:rPr>
              <w:t>呋喃它酮代谢物（AMOZ）、呋喃西林代谢物（SEM）、呋喃</w:t>
            </w:r>
            <w:proofErr w:type="gramStart"/>
            <w:r>
              <w:rPr>
                <w:rFonts w:asciiTheme="minorEastAsia" w:hAnsiTheme="minorEastAsia" w:cstheme="minorEastAsia" w:hint="eastAsia"/>
                <w:color w:val="000000"/>
                <w:sz w:val="18"/>
                <w:szCs w:val="18"/>
              </w:rPr>
              <w:t>唑</w:t>
            </w:r>
            <w:proofErr w:type="gramEnd"/>
            <w:r>
              <w:rPr>
                <w:rFonts w:asciiTheme="minorEastAsia" w:hAnsiTheme="minorEastAsia" w:cstheme="minorEastAsia" w:hint="eastAsia"/>
                <w:color w:val="000000"/>
                <w:sz w:val="18"/>
                <w:szCs w:val="18"/>
              </w:rPr>
              <w:t>酮代谢物（AOZ）、</w:t>
            </w:r>
            <w:proofErr w:type="gramStart"/>
            <w:r>
              <w:rPr>
                <w:rFonts w:asciiTheme="minorEastAsia" w:hAnsiTheme="minorEastAsia" w:cstheme="minorEastAsia" w:hint="eastAsia"/>
                <w:color w:val="000000"/>
                <w:sz w:val="18"/>
                <w:szCs w:val="18"/>
              </w:rPr>
              <w:t>莱</w:t>
            </w:r>
            <w:proofErr w:type="gramEnd"/>
            <w:r>
              <w:rPr>
                <w:rFonts w:asciiTheme="minorEastAsia" w:hAnsiTheme="minorEastAsia" w:cstheme="minorEastAsia" w:hint="eastAsia"/>
                <w:color w:val="000000"/>
                <w:sz w:val="18"/>
                <w:szCs w:val="18"/>
              </w:rPr>
              <w:t>克多巴胺、沙丁胺醇</w:t>
            </w:r>
          </w:p>
        </w:tc>
      </w:tr>
      <w:tr w:rsidR="00925286" w:rsidTr="008272ED">
        <w:trPr>
          <w:gridAfter w:val="1"/>
          <w:wAfter w:w="2" w:type="pct"/>
          <w:trHeight w:val="1120"/>
        </w:trPr>
        <w:tc>
          <w:tcPr>
            <w:tcW w:w="208" w:type="pct"/>
            <w:vMerge/>
            <w:shd w:val="clear" w:color="auto" w:fill="auto"/>
            <w:vAlign w:val="center"/>
          </w:tcPr>
          <w:p w:rsidR="00925286" w:rsidRDefault="00925286">
            <w:pPr>
              <w:widowControl/>
              <w:snapToGrid w:val="0"/>
              <w:spacing w:line="360" w:lineRule="exact"/>
              <w:jc w:val="center"/>
              <w:rPr>
                <w:rFonts w:asciiTheme="minorEastAsia" w:hAnsiTheme="minorEastAsia" w:cstheme="minorEastAsia"/>
                <w:bCs/>
                <w:color w:val="000000" w:themeColor="text1"/>
                <w:sz w:val="18"/>
                <w:szCs w:val="18"/>
              </w:rPr>
            </w:pPr>
          </w:p>
        </w:tc>
        <w:tc>
          <w:tcPr>
            <w:tcW w:w="350" w:type="pct"/>
            <w:vMerge/>
            <w:shd w:val="clear" w:color="auto" w:fill="auto"/>
            <w:vAlign w:val="center"/>
          </w:tcPr>
          <w:p w:rsidR="00925286" w:rsidRPr="00093EF3" w:rsidRDefault="00925286">
            <w:pPr>
              <w:widowControl/>
              <w:jc w:val="center"/>
              <w:textAlignment w:val="center"/>
              <w:rPr>
                <w:rFonts w:asciiTheme="minorEastAsia" w:hAnsiTheme="minorEastAsia" w:cstheme="minorEastAsia"/>
                <w:color w:val="000000"/>
                <w:kern w:val="0"/>
                <w:sz w:val="18"/>
                <w:szCs w:val="18"/>
              </w:rPr>
            </w:pPr>
          </w:p>
        </w:tc>
        <w:tc>
          <w:tcPr>
            <w:tcW w:w="406" w:type="pct"/>
            <w:gridSpan w:val="3"/>
            <w:vMerge/>
            <w:shd w:val="clear" w:color="auto" w:fill="auto"/>
            <w:vAlign w:val="center"/>
          </w:tcPr>
          <w:p w:rsidR="00925286" w:rsidRPr="00093EF3" w:rsidRDefault="00925286">
            <w:pPr>
              <w:widowControl/>
              <w:jc w:val="center"/>
              <w:textAlignment w:val="center"/>
              <w:rPr>
                <w:rFonts w:asciiTheme="minorEastAsia" w:hAnsiTheme="minorEastAsia" w:cstheme="minorEastAsia"/>
                <w:color w:val="000000"/>
                <w:kern w:val="0"/>
                <w:sz w:val="18"/>
                <w:szCs w:val="18"/>
              </w:rPr>
            </w:pPr>
          </w:p>
        </w:tc>
        <w:tc>
          <w:tcPr>
            <w:tcW w:w="321" w:type="pct"/>
            <w:shd w:val="clear" w:color="auto" w:fill="auto"/>
            <w:vAlign w:val="center"/>
          </w:tcPr>
          <w:p w:rsidR="00925286" w:rsidRPr="00093EF3" w:rsidRDefault="00925286">
            <w:pPr>
              <w:widowControl/>
              <w:jc w:val="center"/>
              <w:textAlignment w:val="center"/>
              <w:rPr>
                <w:rFonts w:asciiTheme="minorEastAsia" w:hAnsiTheme="minorEastAsia" w:cstheme="minorEastAsia"/>
                <w:color w:val="000000"/>
                <w:kern w:val="0"/>
                <w:sz w:val="18"/>
                <w:szCs w:val="18"/>
              </w:rPr>
            </w:pPr>
            <w:r w:rsidRPr="00093EF3">
              <w:rPr>
                <w:rFonts w:asciiTheme="minorEastAsia" w:hAnsiTheme="minorEastAsia" w:cstheme="minorEastAsia" w:hint="eastAsia"/>
                <w:color w:val="000000"/>
                <w:kern w:val="0"/>
                <w:sz w:val="18"/>
                <w:szCs w:val="18"/>
              </w:rPr>
              <w:t>畜副产品</w:t>
            </w:r>
          </w:p>
        </w:tc>
        <w:tc>
          <w:tcPr>
            <w:tcW w:w="504" w:type="pct"/>
            <w:shd w:val="clear" w:color="auto" w:fill="auto"/>
            <w:vAlign w:val="center"/>
          </w:tcPr>
          <w:p w:rsidR="00925286" w:rsidRPr="00093EF3" w:rsidRDefault="00925286">
            <w:pPr>
              <w:widowControl/>
              <w:jc w:val="center"/>
              <w:textAlignment w:val="center"/>
              <w:rPr>
                <w:rFonts w:asciiTheme="minorEastAsia" w:hAnsiTheme="minorEastAsia" w:cstheme="minorEastAsia"/>
                <w:color w:val="000000"/>
                <w:kern w:val="0"/>
                <w:sz w:val="18"/>
                <w:szCs w:val="18"/>
              </w:rPr>
            </w:pPr>
            <w:r w:rsidRPr="00093EF3">
              <w:rPr>
                <w:rFonts w:asciiTheme="minorEastAsia" w:hAnsiTheme="minorEastAsia" w:cstheme="minorEastAsia" w:hint="eastAsia"/>
                <w:color w:val="000000"/>
                <w:kern w:val="0"/>
                <w:sz w:val="18"/>
                <w:szCs w:val="18"/>
              </w:rPr>
              <w:t>猪肝</w:t>
            </w:r>
          </w:p>
        </w:tc>
        <w:tc>
          <w:tcPr>
            <w:tcW w:w="1852" w:type="pct"/>
            <w:gridSpan w:val="2"/>
            <w:shd w:val="clear" w:color="auto" w:fill="auto"/>
            <w:vAlign w:val="center"/>
          </w:tcPr>
          <w:p w:rsidR="00925286" w:rsidRPr="00093EF3" w:rsidRDefault="00925286">
            <w:pPr>
              <w:widowControl/>
              <w:snapToGrid w:val="0"/>
              <w:spacing w:line="360" w:lineRule="exact"/>
              <w:jc w:val="center"/>
              <w:rPr>
                <w:rFonts w:asciiTheme="minorEastAsia" w:hAnsiTheme="minorEastAsia" w:cstheme="minorEastAsia"/>
                <w:color w:val="000000"/>
                <w:kern w:val="0"/>
                <w:sz w:val="18"/>
                <w:szCs w:val="18"/>
              </w:rPr>
            </w:pPr>
            <w:r w:rsidRPr="00093EF3">
              <w:rPr>
                <w:rFonts w:asciiTheme="minorEastAsia" w:hAnsiTheme="minorEastAsia" w:cstheme="minorEastAsia" w:hint="eastAsia"/>
                <w:color w:val="000000"/>
                <w:kern w:val="0"/>
                <w:sz w:val="18"/>
                <w:szCs w:val="18"/>
              </w:rPr>
              <w:t>《整顿办函[2010]50号》</w:t>
            </w:r>
          </w:p>
          <w:p w:rsidR="00925286" w:rsidRPr="00093EF3" w:rsidRDefault="00925286">
            <w:pPr>
              <w:widowControl/>
              <w:snapToGrid w:val="0"/>
              <w:spacing w:line="360" w:lineRule="exact"/>
              <w:jc w:val="center"/>
              <w:rPr>
                <w:rFonts w:asciiTheme="minorEastAsia" w:hAnsiTheme="minorEastAsia" w:cstheme="minorEastAsia"/>
                <w:color w:val="000000"/>
                <w:kern w:val="0"/>
                <w:sz w:val="18"/>
                <w:szCs w:val="18"/>
              </w:rPr>
            </w:pPr>
            <w:r w:rsidRPr="00093EF3">
              <w:rPr>
                <w:rFonts w:asciiTheme="minorEastAsia" w:hAnsiTheme="minorEastAsia" w:cstheme="minorEastAsia" w:hint="eastAsia"/>
                <w:color w:val="000000"/>
                <w:kern w:val="0"/>
                <w:sz w:val="18"/>
                <w:szCs w:val="18"/>
              </w:rPr>
              <w:t>《农业部公告第235号》</w:t>
            </w:r>
          </w:p>
          <w:p w:rsidR="00925286" w:rsidRPr="00093EF3" w:rsidRDefault="00925286">
            <w:pPr>
              <w:widowControl/>
              <w:jc w:val="center"/>
              <w:textAlignment w:val="top"/>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w:t>
            </w:r>
            <w:r>
              <w:rPr>
                <w:rFonts w:asciiTheme="minorEastAsia" w:hAnsiTheme="minorEastAsia" w:cstheme="minorEastAsia"/>
                <w:color w:val="000000"/>
                <w:kern w:val="0"/>
                <w:sz w:val="18"/>
                <w:szCs w:val="18"/>
              </w:rPr>
              <w:t>GB 2762-2017 食品安全国家标准 食品中污染物限量</w:t>
            </w:r>
            <w:r>
              <w:rPr>
                <w:rFonts w:asciiTheme="minorEastAsia" w:hAnsiTheme="minorEastAsia" w:cstheme="minorEastAsia" w:hint="eastAsia"/>
                <w:color w:val="000000"/>
                <w:kern w:val="0"/>
                <w:sz w:val="18"/>
                <w:szCs w:val="18"/>
              </w:rPr>
              <w:t>》</w:t>
            </w:r>
          </w:p>
        </w:tc>
        <w:tc>
          <w:tcPr>
            <w:tcW w:w="1357" w:type="pct"/>
            <w:shd w:val="clear" w:color="auto" w:fill="auto"/>
            <w:vAlign w:val="center"/>
          </w:tcPr>
          <w:p w:rsidR="00925286" w:rsidRPr="00093EF3" w:rsidRDefault="00925286">
            <w:pPr>
              <w:widowControl/>
              <w:jc w:val="center"/>
              <w:textAlignment w:val="center"/>
              <w:rPr>
                <w:rFonts w:asciiTheme="minorEastAsia" w:hAnsiTheme="minorEastAsia" w:cstheme="minorEastAsia"/>
                <w:color w:val="000000"/>
                <w:kern w:val="0"/>
                <w:sz w:val="18"/>
                <w:szCs w:val="18"/>
              </w:rPr>
            </w:pPr>
            <w:r w:rsidRPr="00093EF3">
              <w:rPr>
                <w:rFonts w:asciiTheme="minorEastAsia" w:hAnsiTheme="minorEastAsia" w:cstheme="minorEastAsia" w:hint="eastAsia"/>
                <w:color w:val="000000"/>
                <w:kern w:val="0"/>
                <w:sz w:val="18"/>
                <w:szCs w:val="18"/>
              </w:rPr>
              <w:t>克伦特罗、沙丁胺醇、五氯酚酸钠、镉（以Cd计）</w:t>
            </w:r>
          </w:p>
        </w:tc>
      </w:tr>
      <w:tr w:rsidR="00925286" w:rsidTr="008272ED">
        <w:trPr>
          <w:gridAfter w:val="1"/>
          <w:wAfter w:w="2" w:type="pct"/>
          <w:trHeight w:val="1120"/>
        </w:trPr>
        <w:tc>
          <w:tcPr>
            <w:tcW w:w="208" w:type="pct"/>
            <w:vMerge/>
            <w:shd w:val="clear" w:color="auto" w:fill="auto"/>
            <w:vAlign w:val="center"/>
          </w:tcPr>
          <w:p w:rsidR="00925286" w:rsidRDefault="00925286">
            <w:pPr>
              <w:widowControl/>
              <w:snapToGrid w:val="0"/>
              <w:spacing w:line="360" w:lineRule="exact"/>
              <w:jc w:val="center"/>
              <w:rPr>
                <w:rFonts w:asciiTheme="minorEastAsia" w:hAnsiTheme="minorEastAsia" w:cstheme="minorEastAsia"/>
                <w:bCs/>
                <w:color w:val="000000" w:themeColor="text1"/>
                <w:sz w:val="18"/>
                <w:szCs w:val="18"/>
              </w:rPr>
            </w:pPr>
          </w:p>
        </w:tc>
        <w:tc>
          <w:tcPr>
            <w:tcW w:w="350" w:type="pct"/>
            <w:vMerge/>
            <w:shd w:val="clear" w:color="auto" w:fill="auto"/>
            <w:vAlign w:val="center"/>
          </w:tcPr>
          <w:p w:rsidR="00925286" w:rsidRPr="00093EF3" w:rsidRDefault="00925286">
            <w:pPr>
              <w:widowControl/>
              <w:jc w:val="center"/>
              <w:textAlignment w:val="center"/>
              <w:rPr>
                <w:rFonts w:asciiTheme="minorEastAsia" w:hAnsiTheme="minorEastAsia" w:cstheme="minorEastAsia"/>
                <w:color w:val="000000"/>
                <w:kern w:val="0"/>
                <w:sz w:val="18"/>
                <w:szCs w:val="18"/>
              </w:rPr>
            </w:pPr>
          </w:p>
        </w:tc>
        <w:tc>
          <w:tcPr>
            <w:tcW w:w="406" w:type="pct"/>
            <w:gridSpan w:val="3"/>
            <w:vMerge/>
            <w:shd w:val="clear" w:color="auto" w:fill="auto"/>
            <w:vAlign w:val="center"/>
          </w:tcPr>
          <w:p w:rsidR="00925286" w:rsidRPr="00093EF3" w:rsidRDefault="00925286">
            <w:pPr>
              <w:widowControl/>
              <w:jc w:val="center"/>
              <w:textAlignment w:val="center"/>
              <w:rPr>
                <w:rFonts w:asciiTheme="minorEastAsia" w:hAnsiTheme="minorEastAsia" w:cstheme="minorEastAsia"/>
                <w:color w:val="000000"/>
                <w:kern w:val="0"/>
                <w:sz w:val="18"/>
                <w:szCs w:val="18"/>
              </w:rPr>
            </w:pPr>
          </w:p>
        </w:tc>
        <w:tc>
          <w:tcPr>
            <w:tcW w:w="321" w:type="pct"/>
            <w:shd w:val="clear" w:color="auto" w:fill="auto"/>
            <w:vAlign w:val="center"/>
          </w:tcPr>
          <w:p w:rsidR="00925286" w:rsidRDefault="00925286" w:rsidP="005465E2">
            <w:pPr>
              <w:widowControl/>
              <w:jc w:val="center"/>
              <w:textAlignment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禽肉</w:t>
            </w:r>
          </w:p>
        </w:tc>
        <w:tc>
          <w:tcPr>
            <w:tcW w:w="504" w:type="pct"/>
            <w:shd w:val="clear" w:color="auto" w:fill="auto"/>
            <w:vAlign w:val="center"/>
          </w:tcPr>
          <w:p w:rsidR="00925286" w:rsidRDefault="00925286" w:rsidP="005465E2">
            <w:pPr>
              <w:widowControl/>
              <w:jc w:val="center"/>
              <w:textAlignment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鸡肉</w:t>
            </w:r>
          </w:p>
        </w:tc>
        <w:tc>
          <w:tcPr>
            <w:tcW w:w="1852" w:type="pct"/>
            <w:gridSpan w:val="2"/>
            <w:shd w:val="clear" w:color="auto" w:fill="auto"/>
            <w:vAlign w:val="center"/>
          </w:tcPr>
          <w:p w:rsidR="00925286" w:rsidRDefault="00925286" w:rsidP="005465E2">
            <w:pPr>
              <w:widowControl/>
              <w:snapToGrid w:val="0"/>
              <w:spacing w:line="360" w:lineRule="exact"/>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农业部</w:t>
            </w:r>
            <w:proofErr w:type="gramStart"/>
            <w:r>
              <w:rPr>
                <w:rFonts w:asciiTheme="minorEastAsia" w:hAnsiTheme="minorEastAsia" w:cstheme="minorEastAsia" w:hint="eastAsia"/>
                <w:color w:val="000000"/>
                <w:sz w:val="18"/>
                <w:szCs w:val="18"/>
              </w:rPr>
              <w:t>公告第</w:t>
            </w:r>
            <w:proofErr w:type="gramEnd"/>
            <w:r>
              <w:rPr>
                <w:rFonts w:asciiTheme="minorEastAsia" w:hAnsiTheme="minorEastAsia" w:cstheme="minorEastAsia" w:hint="eastAsia"/>
                <w:color w:val="000000"/>
                <w:sz w:val="18"/>
                <w:szCs w:val="18"/>
              </w:rPr>
              <w:t xml:space="preserve"> 235 号、GB 2762-2017 《食品安全国家标准 食品中污染物限量》、农业部</w:t>
            </w:r>
            <w:proofErr w:type="gramStart"/>
            <w:r>
              <w:rPr>
                <w:rFonts w:asciiTheme="minorEastAsia" w:hAnsiTheme="minorEastAsia" w:cstheme="minorEastAsia" w:hint="eastAsia"/>
                <w:color w:val="000000"/>
                <w:sz w:val="18"/>
                <w:szCs w:val="18"/>
              </w:rPr>
              <w:t>公告第</w:t>
            </w:r>
            <w:proofErr w:type="gramEnd"/>
            <w:r>
              <w:rPr>
                <w:rFonts w:asciiTheme="minorEastAsia" w:hAnsiTheme="minorEastAsia" w:cstheme="minorEastAsia" w:hint="eastAsia"/>
                <w:color w:val="000000"/>
                <w:sz w:val="18"/>
                <w:szCs w:val="18"/>
              </w:rPr>
              <w:t xml:space="preserve"> 2292 号</w:t>
            </w:r>
          </w:p>
        </w:tc>
        <w:tc>
          <w:tcPr>
            <w:tcW w:w="1357" w:type="pct"/>
            <w:shd w:val="clear" w:color="auto" w:fill="auto"/>
            <w:vAlign w:val="center"/>
          </w:tcPr>
          <w:p w:rsidR="00925286" w:rsidRDefault="00925286" w:rsidP="005465E2">
            <w:pPr>
              <w:widowControl/>
              <w:snapToGrid w:val="0"/>
              <w:spacing w:line="360" w:lineRule="exact"/>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恩诺沙星（以恩诺沙星与环丙沙星之和计）、磺胺二甲嘧啶（磺胺二甲基嘧啶）、磺胺甲噁</w:t>
            </w:r>
            <w:proofErr w:type="gramStart"/>
            <w:r>
              <w:rPr>
                <w:rFonts w:asciiTheme="minorEastAsia" w:hAnsiTheme="minorEastAsia" w:cstheme="minorEastAsia" w:hint="eastAsia"/>
                <w:color w:val="000000"/>
                <w:sz w:val="18"/>
                <w:szCs w:val="18"/>
              </w:rPr>
              <w:t>唑</w:t>
            </w:r>
            <w:proofErr w:type="gramEnd"/>
            <w:r>
              <w:rPr>
                <w:rFonts w:asciiTheme="minorEastAsia" w:hAnsiTheme="minorEastAsia" w:cstheme="minorEastAsia" w:hint="eastAsia"/>
                <w:color w:val="000000"/>
                <w:sz w:val="18"/>
                <w:szCs w:val="18"/>
              </w:rPr>
              <w:t>、磺胺甲基嘧啶（磺胺甲嘧啶）、磺胺间二甲氧嘧啶（磺胺二甲氧哒</w:t>
            </w:r>
            <w:proofErr w:type="gramStart"/>
            <w:r>
              <w:rPr>
                <w:rFonts w:asciiTheme="minorEastAsia" w:hAnsiTheme="minorEastAsia" w:cstheme="minorEastAsia" w:hint="eastAsia"/>
                <w:color w:val="000000"/>
                <w:sz w:val="18"/>
                <w:szCs w:val="18"/>
              </w:rPr>
              <w:t>嗪</w:t>
            </w:r>
            <w:proofErr w:type="gramEnd"/>
            <w:r>
              <w:rPr>
                <w:rFonts w:asciiTheme="minorEastAsia" w:hAnsiTheme="minorEastAsia" w:cstheme="minorEastAsia" w:hint="eastAsia"/>
                <w:color w:val="000000"/>
                <w:sz w:val="18"/>
                <w:szCs w:val="18"/>
              </w:rPr>
              <w:t>,磺胺地索辛）、</w:t>
            </w:r>
            <w:proofErr w:type="gramStart"/>
            <w:r>
              <w:rPr>
                <w:rFonts w:asciiTheme="minorEastAsia" w:hAnsiTheme="minorEastAsia" w:cstheme="minorEastAsia" w:hint="eastAsia"/>
                <w:color w:val="000000"/>
                <w:sz w:val="18"/>
                <w:szCs w:val="18"/>
              </w:rPr>
              <w:t>磺胺间甲氧</w:t>
            </w:r>
            <w:proofErr w:type="gramEnd"/>
            <w:r>
              <w:rPr>
                <w:rFonts w:asciiTheme="minorEastAsia" w:hAnsiTheme="minorEastAsia" w:cstheme="minorEastAsia" w:hint="eastAsia"/>
                <w:color w:val="000000"/>
                <w:sz w:val="18"/>
                <w:szCs w:val="18"/>
              </w:rPr>
              <w:t>嘧啶（磺胺-6-甲氧嘧啶）、磺胺</w:t>
            </w:r>
            <w:proofErr w:type="gramStart"/>
            <w:r>
              <w:rPr>
                <w:rFonts w:asciiTheme="minorEastAsia" w:hAnsiTheme="minorEastAsia" w:cstheme="minorEastAsia" w:hint="eastAsia"/>
                <w:color w:val="000000"/>
                <w:sz w:val="18"/>
                <w:szCs w:val="18"/>
              </w:rPr>
              <w:t>喹</w:t>
            </w:r>
            <w:proofErr w:type="gramEnd"/>
            <w:r>
              <w:rPr>
                <w:rFonts w:asciiTheme="minorEastAsia" w:hAnsiTheme="minorEastAsia" w:cstheme="minorEastAsia" w:hint="eastAsia"/>
                <w:color w:val="000000"/>
                <w:sz w:val="18"/>
                <w:szCs w:val="18"/>
              </w:rPr>
              <w:t>沙</w:t>
            </w:r>
            <w:proofErr w:type="gramStart"/>
            <w:r>
              <w:rPr>
                <w:rFonts w:asciiTheme="minorEastAsia" w:hAnsiTheme="minorEastAsia" w:cstheme="minorEastAsia" w:hint="eastAsia"/>
                <w:color w:val="000000"/>
                <w:sz w:val="18"/>
                <w:szCs w:val="18"/>
              </w:rPr>
              <w:t>啉</w:t>
            </w:r>
            <w:proofErr w:type="gramEnd"/>
            <w:r>
              <w:rPr>
                <w:rFonts w:asciiTheme="minorEastAsia" w:hAnsiTheme="minorEastAsia" w:cstheme="minorEastAsia" w:hint="eastAsia"/>
                <w:color w:val="000000"/>
                <w:sz w:val="18"/>
                <w:szCs w:val="18"/>
              </w:rPr>
              <w:t>(磺胺</w:t>
            </w:r>
            <w:proofErr w:type="gramStart"/>
            <w:r>
              <w:rPr>
                <w:rFonts w:asciiTheme="minorEastAsia" w:hAnsiTheme="minorEastAsia" w:cstheme="minorEastAsia" w:hint="eastAsia"/>
                <w:color w:val="000000"/>
                <w:sz w:val="18"/>
                <w:szCs w:val="18"/>
              </w:rPr>
              <w:t>喹</w:t>
            </w:r>
            <w:proofErr w:type="gramEnd"/>
            <w:r>
              <w:rPr>
                <w:rFonts w:asciiTheme="minorEastAsia" w:hAnsiTheme="minorEastAsia" w:cstheme="minorEastAsia" w:hint="eastAsia"/>
                <w:color w:val="000000"/>
                <w:sz w:val="18"/>
                <w:szCs w:val="18"/>
              </w:rPr>
              <w:t>恶</w:t>
            </w:r>
            <w:proofErr w:type="gramStart"/>
            <w:r>
              <w:rPr>
                <w:rFonts w:asciiTheme="minorEastAsia" w:hAnsiTheme="minorEastAsia" w:cstheme="minorEastAsia" w:hint="eastAsia"/>
                <w:color w:val="000000"/>
                <w:sz w:val="18"/>
                <w:szCs w:val="18"/>
              </w:rPr>
              <w:t>啉</w:t>
            </w:r>
            <w:proofErr w:type="gramEnd"/>
            <w:r>
              <w:rPr>
                <w:rFonts w:asciiTheme="minorEastAsia" w:hAnsiTheme="minorEastAsia" w:cstheme="minorEastAsia" w:hint="eastAsia"/>
                <w:color w:val="000000"/>
                <w:sz w:val="18"/>
                <w:szCs w:val="18"/>
              </w:rPr>
              <w:t>)、磺胺嘧啶、甲氧</w:t>
            </w:r>
            <w:proofErr w:type="gramStart"/>
            <w:r>
              <w:rPr>
                <w:rFonts w:asciiTheme="minorEastAsia" w:hAnsiTheme="minorEastAsia" w:cstheme="minorEastAsia" w:hint="eastAsia"/>
                <w:color w:val="000000"/>
                <w:sz w:val="18"/>
                <w:szCs w:val="18"/>
              </w:rPr>
              <w:t>苄啶</w:t>
            </w:r>
            <w:proofErr w:type="gramEnd"/>
            <w:r>
              <w:rPr>
                <w:rFonts w:asciiTheme="minorEastAsia" w:hAnsiTheme="minorEastAsia" w:cstheme="minorEastAsia" w:hint="eastAsia"/>
                <w:color w:val="000000"/>
                <w:sz w:val="18"/>
                <w:szCs w:val="18"/>
              </w:rPr>
              <w:t>、铅（以Pb计）、氧氟沙星</w:t>
            </w:r>
          </w:p>
        </w:tc>
      </w:tr>
      <w:tr w:rsidR="00925286" w:rsidTr="008272ED">
        <w:trPr>
          <w:gridAfter w:val="1"/>
          <w:wAfter w:w="2" w:type="pct"/>
          <w:trHeight w:val="1120"/>
        </w:trPr>
        <w:tc>
          <w:tcPr>
            <w:tcW w:w="208" w:type="pct"/>
            <w:vMerge/>
            <w:shd w:val="clear" w:color="auto" w:fill="auto"/>
            <w:vAlign w:val="center"/>
          </w:tcPr>
          <w:p w:rsidR="00925286" w:rsidRDefault="00925286">
            <w:pPr>
              <w:widowControl/>
              <w:snapToGrid w:val="0"/>
              <w:spacing w:line="360" w:lineRule="exact"/>
              <w:jc w:val="center"/>
              <w:rPr>
                <w:rFonts w:asciiTheme="minorEastAsia" w:hAnsiTheme="minorEastAsia" w:cstheme="minorEastAsia"/>
                <w:bCs/>
                <w:color w:val="000000" w:themeColor="text1"/>
                <w:sz w:val="18"/>
                <w:szCs w:val="18"/>
              </w:rPr>
            </w:pPr>
          </w:p>
        </w:tc>
        <w:tc>
          <w:tcPr>
            <w:tcW w:w="350" w:type="pct"/>
            <w:vMerge/>
            <w:shd w:val="clear" w:color="auto" w:fill="auto"/>
            <w:vAlign w:val="center"/>
          </w:tcPr>
          <w:p w:rsidR="00925286" w:rsidRPr="00093EF3" w:rsidRDefault="00925286">
            <w:pPr>
              <w:widowControl/>
              <w:jc w:val="center"/>
              <w:textAlignment w:val="center"/>
              <w:rPr>
                <w:rFonts w:asciiTheme="minorEastAsia" w:hAnsiTheme="minorEastAsia" w:cstheme="minorEastAsia"/>
                <w:color w:val="000000"/>
                <w:kern w:val="0"/>
                <w:sz w:val="18"/>
                <w:szCs w:val="18"/>
              </w:rPr>
            </w:pPr>
          </w:p>
        </w:tc>
        <w:tc>
          <w:tcPr>
            <w:tcW w:w="406" w:type="pct"/>
            <w:gridSpan w:val="3"/>
            <w:shd w:val="clear" w:color="auto" w:fill="auto"/>
            <w:vAlign w:val="center"/>
          </w:tcPr>
          <w:p w:rsidR="00925286" w:rsidRDefault="00925286" w:rsidP="005465E2">
            <w:pPr>
              <w:widowControl/>
              <w:jc w:val="center"/>
              <w:textAlignment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生干坚果</w:t>
            </w:r>
            <w:proofErr w:type="gramStart"/>
            <w:r>
              <w:rPr>
                <w:rFonts w:asciiTheme="minorEastAsia" w:hAnsiTheme="minorEastAsia" w:cstheme="minorEastAsia" w:hint="eastAsia"/>
                <w:color w:val="000000"/>
                <w:kern w:val="0"/>
                <w:sz w:val="18"/>
                <w:szCs w:val="18"/>
              </w:rPr>
              <w:t>与籽类食品</w:t>
            </w:r>
            <w:proofErr w:type="gramEnd"/>
          </w:p>
        </w:tc>
        <w:tc>
          <w:tcPr>
            <w:tcW w:w="321" w:type="pct"/>
            <w:shd w:val="clear" w:color="auto" w:fill="auto"/>
            <w:vAlign w:val="center"/>
          </w:tcPr>
          <w:p w:rsidR="00925286" w:rsidRDefault="00925286" w:rsidP="005465E2">
            <w:pPr>
              <w:widowControl/>
              <w:jc w:val="center"/>
              <w:textAlignment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生干坚果</w:t>
            </w:r>
            <w:proofErr w:type="gramStart"/>
            <w:r>
              <w:rPr>
                <w:rFonts w:asciiTheme="minorEastAsia" w:hAnsiTheme="minorEastAsia" w:cstheme="minorEastAsia" w:hint="eastAsia"/>
                <w:color w:val="000000"/>
                <w:kern w:val="0"/>
                <w:sz w:val="18"/>
                <w:szCs w:val="18"/>
              </w:rPr>
              <w:t>与籽类食品</w:t>
            </w:r>
            <w:proofErr w:type="gramEnd"/>
          </w:p>
        </w:tc>
        <w:tc>
          <w:tcPr>
            <w:tcW w:w="504" w:type="pct"/>
            <w:shd w:val="clear" w:color="auto" w:fill="auto"/>
            <w:vAlign w:val="center"/>
          </w:tcPr>
          <w:p w:rsidR="00925286" w:rsidRDefault="00925286" w:rsidP="005465E2">
            <w:pPr>
              <w:widowControl/>
              <w:jc w:val="center"/>
              <w:textAlignment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生</w:t>
            </w:r>
            <w:proofErr w:type="gramStart"/>
            <w:r>
              <w:rPr>
                <w:rFonts w:asciiTheme="minorEastAsia" w:hAnsiTheme="minorEastAsia" w:cstheme="minorEastAsia" w:hint="eastAsia"/>
                <w:color w:val="000000"/>
                <w:kern w:val="0"/>
                <w:sz w:val="18"/>
                <w:szCs w:val="18"/>
              </w:rPr>
              <w:t>干籽类</w:t>
            </w:r>
            <w:proofErr w:type="gramEnd"/>
          </w:p>
        </w:tc>
        <w:tc>
          <w:tcPr>
            <w:tcW w:w="1852" w:type="pct"/>
            <w:gridSpan w:val="2"/>
            <w:shd w:val="clear" w:color="auto" w:fill="auto"/>
            <w:vAlign w:val="center"/>
          </w:tcPr>
          <w:p w:rsidR="00925286" w:rsidRDefault="00925286" w:rsidP="005465E2">
            <w:pPr>
              <w:widowControl/>
              <w:snapToGrid w:val="0"/>
              <w:spacing w:line="360" w:lineRule="exact"/>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GB 2760-2014 《食品安全国家标准 食品添加剂使用标准》、GB 2762-2017 《食品安全国家标准 食品中污染物限量》</w:t>
            </w:r>
          </w:p>
        </w:tc>
        <w:tc>
          <w:tcPr>
            <w:tcW w:w="1357" w:type="pct"/>
            <w:shd w:val="clear" w:color="auto" w:fill="auto"/>
            <w:vAlign w:val="center"/>
          </w:tcPr>
          <w:p w:rsidR="00925286" w:rsidRDefault="00925286" w:rsidP="005465E2">
            <w:pPr>
              <w:widowControl/>
              <w:snapToGrid w:val="0"/>
              <w:spacing w:line="360" w:lineRule="exact"/>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二氧化硫残留量、铅（以Pb计）</w:t>
            </w:r>
          </w:p>
        </w:tc>
      </w:tr>
      <w:tr w:rsidR="00925286" w:rsidTr="008272ED">
        <w:trPr>
          <w:gridAfter w:val="1"/>
          <w:wAfter w:w="2" w:type="pct"/>
          <w:trHeight w:val="1120"/>
        </w:trPr>
        <w:tc>
          <w:tcPr>
            <w:tcW w:w="208" w:type="pct"/>
            <w:vMerge/>
            <w:shd w:val="clear" w:color="auto" w:fill="auto"/>
            <w:vAlign w:val="center"/>
          </w:tcPr>
          <w:p w:rsidR="00925286" w:rsidRDefault="00925286">
            <w:pPr>
              <w:widowControl/>
              <w:snapToGrid w:val="0"/>
              <w:spacing w:line="360" w:lineRule="exact"/>
              <w:jc w:val="center"/>
              <w:rPr>
                <w:rFonts w:asciiTheme="minorEastAsia" w:hAnsiTheme="minorEastAsia" w:cstheme="minorEastAsia"/>
                <w:bCs/>
                <w:color w:val="000000" w:themeColor="text1"/>
                <w:sz w:val="18"/>
                <w:szCs w:val="18"/>
              </w:rPr>
            </w:pPr>
          </w:p>
        </w:tc>
        <w:tc>
          <w:tcPr>
            <w:tcW w:w="350" w:type="pct"/>
            <w:vMerge/>
            <w:shd w:val="clear" w:color="auto" w:fill="auto"/>
            <w:vAlign w:val="center"/>
          </w:tcPr>
          <w:p w:rsidR="00925286" w:rsidRPr="00093EF3" w:rsidRDefault="00925286">
            <w:pPr>
              <w:widowControl/>
              <w:jc w:val="center"/>
              <w:textAlignment w:val="center"/>
              <w:rPr>
                <w:rFonts w:asciiTheme="minorEastAsia" w:hAnsiTheme="minorEastAsia" w:cstheme="minorEastAsia"/>
                <w:color w:val="000000"/>
                <w:kern w:val="0"/>
                <w:sz w:val="18"/>
                <w:szCs w:val="18"/>
              </w:rPr>
            </w:pPr>
          </w:p>
        </w:tc>
        <w:tc>
          <w:tcPr>
            <w:tcW w:w="406" w:type="pct"/>
            <w:gridSpan w:val="3"/>
            <w:shd w:val="clear" w:color="auto" w:fill="auto"/>
            <w:vAlign w:val="center"/>
          </w:tcPr>
          <w:p w:rsidR="00925286" w:rsidRDefault="00925286" w:rsidP="005465E2">
            <w:pPr>
              <w:widowControl/>
              <w:jc w:val="center"/>
              <w:textAlignment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鲜蛋</w:t>
            </w:r>
          </w:p>
        </w:tc>
        <w:tc>
          <w:tcPr>
            <w:tcW w:w="321" w:type="pct"/>
            <w:shd w:val="clear" w:color="auto" w:fill="auto"/>
            <w:vAlign w:val="center"/>
          </w:tcPr>
          <w:p w:rsidR="00925286" w:rsidRDefault="00925286" w:rsidP="005465E2">
            <w:pPr>
              <w:widowControl/>
              <w:jc w:val="center"/>
              <w:textAlignment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鲜蛋</w:t>
            </w:r>
          </w:p>
        </w:tc>
        <w:tc>
          <w:tcPr>
            <w:tcW w:w="504" w:type="pct"/>
            <w:shd w:val="clear" w:color="auto" w:fill="auto"/>
            <w:vAlign w:val="center"/>
          </w:tcPr>
          <w:p w:rsidR="00925286" w:rsidRDefault="00925286" w:rsidP="005465E2">
            <w:pPr>
              <w:widowControl/>
              <w:jc w:val="center"/>
              <w:textAlignment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鸡蛋</w:t>
            </w:r>
          </w:p>
        </w:tc>
        <w:tc>
          <w:tcPr>
            <w:tcW w:w="1852" w:type="pct"/>
            <w:gridSpan w:val="2"/>
            <w:shd w:val="clear" w:color="auto" w:fill="auto"/>
            <w:vAlign w:val="center"/>
          </w:tcPr>
          <w:p w:rsidR="00925286" w:rsidRDefault="00925286" w:rsidP="005465E2">
            <w:pPr>
              <w:widowControl/>
              <w:snapToGrid w:val="0"/>
              <w:spacing w:line="360" w:lineRule="exact"/>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农业部</w:t>
            </w:r>
            <w:proofErr w:type="gramStart"/>
            <w:r>
              <w:rPr>
                <w:rFonts w:asciiTheme="minorEastAsia" w:hAnsiTheme="minorEastAsia" w:cstheme="minorEastAsia" w:hint="eastAsia"/>
                <w:color w:val="000000"/>
                <w:sz w:val="18"/>
                <w:szCs w:val="18"/>
              </w:rPr>
              <w:t>公告第</w:t>
            </w:r>
            <w:proofErr w:type="gramEnd"/>
            <w:r>
              <w:rPr>
                <w:rFonts w:asciiTheme="minorEastAsia" w:hAnsiTheme="minorEastAsia" w:cstheme="minorEastAsia" w:hint="eastAsia"/>
                <w:color w:val="000000"/>
                <w:sz w:val="18"/>
                <w:szCs w:val="18"/>
              </w:rPr>
              <w:t xml:space="preserve"> 235 号、GB 2762-2017 《食品安全国家标准 食品中污染物限量》、农业部</w:t>
            </w:r>
            <w:proofErr w:type="gramStart"/>
            <w:r>
              <w:rPr>
                <w:rFonts w:asciiTheme="minorEastAsia" w:hAnsiTheme="minorEastAsia" w:cstheme="minorEastAsia" w:hint="eastAsia"/>
                <w:color w:val="000000"/>
                <w:sz w:val="18"/>
                <w:szCs w:val="18"/>
              </w:rPr>
              <w:t>公告第</w:t>
            </w:r>
            <w:proofErr w:type="gramEnd"/>
            <w:r>
              <w:rPr>
                <w:rFonts w:asciiTheme="minorEastAsia" w:hAnsiTheme="minorEastAsia" w:cstheme="minorEastAsia" w:hint="eastAsia"/>
                <w:color w:val="000000"/>
                <w:sz w:val="18"/>
                <w:szCs w:val="18"/>
              </w:rPr>
              <w:t xml:space="preserve"> 2292 号</w:t>
            </w:r>
          </w:p>
        </w:tc>
        <w:tc>
          <w:tcPr>
            <w:tcW w:w="1357" w:type="pct"/>
            <w:shd w:val="clear" w:color="auto" w:fill="auto"/>
            <w:vAlign w:val="center"/>
          </w:tcPr>
          <w:p w:rsidR="00925286" w:rsidRDefault="00925286" w:rsidP="005465E2">
            <w:pPr>
              <w:widowControl/>
              <w:snapToGrid w:val="0"/>
              <w:spacing w:line="360" w:lineRule="exact"/>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恩诺沙星（以恩诺沙星与环丙沙星之和计）、氟</w:t>
            </w:r>
            <w:proofErr w:type="gramStart"/>
            <w:r>
              <w:rPr>
                <w:rFonts w:asciiTheme="minorEastAsia" w:hAnsiTheme="minorEastAsia" w:cstheme="minorEastAsia" w:hint="eastAsia"/>
                <w:color w:val="000000"/>
                <w:sz w:val="18"/>
                <w:szCs w:val="18"/>
              </w:rPr>
              <w:t>苯尼考</w:t>
            </w:r>
            <w:proofErr w:type="gramEnd"/>
            <w:r>
              <w:rPr>
                <w:rFonts w:asciiTheme="minorEastAsia" w:hAnsiTheme="minorEastAsia" w:cstheme="minorEastAsia" w:hint="eastAsia"/>
                <w:color w:val="000000"/>
                <w:sz w:val="18"/>
                <w:szCs w:val="18"/>
              </w:rPr>
              <w:t>(氟甲</w:t>
            </w:r>
            <w:proofErr w:type="gramStart"/>
            <w:r>
              <w:rPr>
                <w:rFonts w:asciiTheme="minorEastAsia" w:hAnsiTheme="minorEastAsia" w:cstheme="minorEastAsia" w:hint="eastAsia"/>
                <w:color w:val="000000"/>
                <w:sz w:val="18"/>
                <w:szCs w:val="18"/>
              </w:rPr>
              <w:t>砜</w:t>
            </w:r>
            <w:proofErr w:type="gramEnd"/>
            <w:r>
              <w:rPr>
                <w:rFonts w:asciiTheme="minorEastAsia" w:hAnsiTheme="minorEastAsia" w:cstheme="minorEastAsia" w:hint="eastAsia"/>
                <w:color w:val="000000"/>
                <w:sz w:val="18"/>
                <w:szCs w:val="18"/>
              </w:rPr>
              <w:t>霉素)、铅（以Pb计）、氧氟沙星</w:t>
            </w:r>
          </w:p>
        </w:tc>
      </w:tr>
      <w:tr w:rsidR="00925286" w:rsidTr="008272ED">
        <w:trPr>
          <w:gridAfter w:val="1"/>
          <w:wAfter w:w="2" w:type="pct"/>
          <w:trHeight w:val="90"/>
        </w:trPr>
        <w:tc>
          <w:tcPr>
            <w:tcW w:w="208" w:type="pct"/>
            <w:vMerge/>
            <w:shd w:val="clear" w:color="auto" w:fill="auto"/>
            <w:vAlign w:val="center"/>
          </w:tcPr>
          <w:p w:rsidR="00925286" w:rsidRDefault="00925286">
            <w:pPr>
              <w:widowControl/>
              <w:snapToGrid w:val="0"/>
              <w:spacing w:line="360" w:lineRule="exact"/>
              <w:jc w:val="center"/>
              <w:rPr>
                <w:rFonts w:asciiTheme="minorEastAsia" w:hAnsiTheme="minorEastAsia" w:cstheme="minorEastAsia"/>
                <w:bCs/>
                <w:color w:val="000000" w:themeColor="text1"/>
                <w:sz w:val="18"/>
                <w:szCs w:val="18"/>
              </w:rPr>
            </w:pPr>
          </w:p>
        </w:tc>
        <w:tc>
          <w:tcPr>
            <w:tcW w:w="350" w:type="pct"/>
            <w:vMerge/>
            <w:shd w:val="clear" w:color="auto" w:fill="auto"/>
            <w:vAlign w:val="center"/>
          </w:tcPr>
          <w:p w:rsidR="00925286" w:rsidRPr="00093EF3" w:rsidRDefault="00925286">
            <w:pPr>
              <w:widowControl/>
              <w:jc w:val="center"/>
              <w:textAlignment w:val="center"/>
              <w:rPr>
                <w:rFonts w:asciiTheme="minorEastAsia" w:hAnsiTheme="minorEastAsia" w:cstheme="minorEastAsia"/>
                <w:color w:val="000000"/>
                <w:kern w:val="0"/>
                <w:sz w:val="18"/>
                <w:szCs w:val="18"/>
              </w:rPr>
            </w:pPr>
          </w:p>
        </w:tc>
        <w:tc>
          <w:tcPr>
            <w:tcW w:w="406" w:type="pct"/>
            <w:gridSpan w:val="3"/>
            <w:vMerge w:val="restart"/>
            <w:shd w:val="clear" w:color="auto" w:fill="auto"/>
            <w:vAlign w:val="center"/>
          </w:tcPr>
          <w:p w:rsidR="00925286" w:rsidRPr="00093EF3" w:rsidRDefault="00925286">
            <w:pPr>
              <w:widowControl/>
              <w:jc w:val="center"/>
              <w:textAlignment w:val="center"/>
              <w:rPr>
                <w:rFonts w:asciiTheme="minorEastAsia" w:hAnsiTheme="minorEastAsia" w:cstheme="minorEastAsia"/>
                <w:color w:val="000000"/>
                <w:kern w:val="0"/>
                <w:sz w:val="18"/>
                <w:szCs w:val="18"/>
              </w:rPr>
            </w:pPr>
            <w:r w:rsidRPr="00093EF3">
              <w:rPr>
                <w:rFonts w:asciiTheme="minorEastAsia" w:hAnsiTheme="minorEastAsia" w:cstheme="minorEastAsia" w:hint="eastAsia"/>
                <w:color w:val="000000"/>
                <w:kern w:val="0"/>
                <w:sz w:val="18"/>
                <w:szCs w:val="18"/>
              </w:rPr>
              <w:t>水产品</w:t>
            </w:r>
          </w:p>
        </w:tc>
        <w:tc>
          <w:tcPr>
            <w:tcW w:w="321" w:type="pct"/>
            <w:shd w:val="clear" w:color="auto" w:fill="auto"/>
            <w:vAlign w:val="center"/>
          </w:tcPr>
          <w:p w:rsidR="00925286" w:rsidRPr="00093EF3" w:rsidRDefault="00925286">
            <w:pPr>
              <w:widowControl/>
              <w:jc w:val="center"/>
              <w:textAlignment w:val="center"/>
              <w:rPr>
                <w:rFonts w:asciiTheme="minorEastAsia" w:hAnsiTheme="minorEastAsia" w:cstheme="minorEastAsia"/>
                <w:color w:val="000000"/>
                <w:kern w:val="0"/>
                <w:sz w:val="18"/>
                <w:szCs w:val="18"/>
              </w:rPr>
            </w:pPr>
            <w:r w:rsidRPr="00093EF3">
              <w:rPr>
                <w:rFonts w:asciiTheme="minorEastAsia" w:hAnsiTheme="minorEastAsia" w:cstheme="minorEastAsia" w:hint="eastAsia"/>
                <w:color w:val="000000"/>
                <w:kern w:val="0"/>
                <w:sz w:val="18"/>
                <w:szCs w:val="18"/>
              </w:rPr>
              <w:t>淡水产品</w:t>
            </w:r>
          </w:p>
        </w:tc>
        <w:tc>
          <w:tcPr>
            <w:tcW w:w="504" w:type="pct"/>
            <w:shd w:val="clear" w:color="auto" w:fill="auto"/>
            <w:vAlign w:val="center"/>
          </w:tcPr>
          <w:p w:rsidR="00925286" w:rsidRPr="00093EF3" w:rsidRDefault="00925286">
            <w:pPr>
              <w:widowControl/>
              <w:jc w:val="center"/>
              <w:textAlignment w:val="center"/>
              <w:rPr>
                <w:rFonts w:asciiTheme="minorEastAsia" w:hAnsiTheme="minorEastAsia" w:cstheme="minorEastAsia"/>
                <w:color w:val="000000"/>
                <w:kern w:val="0"/>
                <w:sz w:val="18"/>
                <w:szCs w:val="18"/>
              </w:rPr>
            </w:pPr>
            <w:r w:rsidRPr="00093EF3">
              <w:rPr>
                <w:rFonts w:asciiTheme="minorEastAsia" w:hAnsiTheme="minorEastAsia" w:cstheme="minorEastAsia" w:hint="eastAsia"/>
                <w:color w:val="000000"/>
                <w:kern w:val="0"/>
                <w:sz w:val="18"/>
                <w:szCs w:val="18"/>
              </w:rPr>
              <w:t>淡水虾</w:t>
            </w:r>
          </w:p>
        </w:tc>
        <w:tc>
          <w:tcPr>
            <w:tcW w:w="1852" w:type="pct"/>
            <w:gridSpan w:val="2"/>
            <w:shd w:val="clear" w:color="auto" w:fill="auto"/>
            <w:vAlign w:val="center"/>
          </w:tcPr>
          <w:p w:rsidR="00925286" w:rsidRPr="00093EF3" w:rsidRDefault="00925286">
            <w:pPr>
              <w:widowControl/>
              <w:snapToGrid w:val="0"/>
              <w:spacing w:line="360" w:lineRule="exact"/>
              <w:jc w:val="center"/>
              <w:rPr>
                <w:rFonts w:asciiTheme="minorEastAsia" w:hAnsiTheme="minorEastAsia" w:cstheme="minorEastAsia"/>
                <w:color w:val="000000"/>
                <w:kern w:val="0"/>
                <w:sz w:val="18"/>
                <w:szCs w:val="18"/>
              </w:rPr>
            </w:pPr>
            <w:r w:rsidRPr="00093EF3">
              <w:rPr>
                <w:rFonts w:asciiTheme="minorEastAsia" w:hAnsiTheme="minorEastAsia" w:cstheme="minorEastAsia" w:hint="eastAsia"/>
                <w:color w:val="000000"/>
                <w:kern w:val="0"/>
                <w:sz w:val="18"/>
                <w:szCs w:val="18"/>
              </w:rPr>
              <w:t>《农业部公告第560号》</w:t>
            </w:r>
          </w:p>
          <w:p w:rsidR="00925286" w:rsidRPr="00093EF3" w:rsidRDefault="00925286">
            <w:pPr>
              <w:widowControl/>
              <w:snapToGrid w:val="0"/>
              <w:spacing w:line="360" w:lineRule="exact"/>
              <w:jc w:val="center"/>
              <w:rPr>
                <w:rFonts w:asciiTheme="minorEastAsia" w:hAnsiTheme="minorEastAsia" w:cstheme="minorEastAsia"/>
                <w:color w:val="000000"/>
                <w:kern w:val="0"/>
                <w:sz w:val="18"/>
                <w:szCs w:val="18"/>
              </w:rPr>
            </w:pPr>
            <w:r w:rsidRPr="00093EF3">
              <w:rPr>
                <w:rFonts w:asciiTheme="minorEastAsia" w:hAnsiTheme="minorEastAsia" w:cstheme="minorEastAsia" w:hint="eastAsia"/>
                <w:color w:val="000000"/>
                <w:kern w:val="0"/>
                <w:sz w:val="18"/>
                <w:szCs w:val="18"/>
              </w:rPr>
              <w:t>《农业部公告第235号》</w:t>
            </w:r>
          </w:p>
          <w:p w:rsidR="00925286" w:rsidRPr="00093EF3" w:rsidRDefault="00925286">
            <w:pPr>
              <w:widowControl/>
              <w:snapToGrid w:val="0"/>
              <w:spacing w:line="360" w:lineRule="exact"/>
              <w:jc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w:t>
            </w:r>
            <w:r>
              <w:rPr>
                <w:rFonts w:asciiTheme="minorEastAsia" w:hAnsiTheme="minorEastAsia" w:cstheme="minorEastAsia"/>
                <w:color w:val="000000"/>
                <w:kern w:val="0"/>
                <w:sz w:val="18"/>
                <w:szCs w:val="18"/>
              </w:rPr>
              <w:t>GB 2762-2017 食品安全国家标准 食品中污染物限量</w:t>
            </w:r>
            <w:r>
              <w:rPr>
                <w:rFonts w:asciiTheme="minorEastAsia" w:hAnsiTheme="minorEastAsia" w:cstheme="minorEastAsia" w:hint="eastAsia"/>
                <w:color w:val="000000"/>
                <w:kern w:val="0"/>
                <w:sz w:val="18"/>
                <w:szCs w:val="18"/>
              </w:rPr>
              <w:t>》</w:t>
            </w:r>
          </w:p>
        </w:tc>
        <w:tc>
          <w:tcPr>
            <w:tcW w:w="1357" w:type="pct"/>
            <w:shd w:val="clear" w:color="auto" w:fill="auto"/>
            <w:vAlign w:val="center"/>
          </w:tcPr>
          <w:p w:rsidR="00925286" w:rsidRPr="00093EF3" w:rsidRDefault="00925286">
            <w:pPr>
              <w:widowControl/>
              <w:jc w:val="center"/>
              <w:textAlignment w:val="center"/>
              <w:rPr>
                <w:rFonts w:asciiTheme="minorEastAsia" w:hAnsiTheme="minorEastAsia" w:cstheme="minorEastAsia"/>
                <w:color w:val="000000"/>
                <w:kern w:val="0"/>
                <w:sz w:val="18"/>
                <w:szCs w:val="18"/>
              </w:rPr>
            </w:pPr>
            <w:r w:rsidRPr="00093EF3">
              <w:rPr>
                <w:rFonts w:asciiTheme="minorEastAsia" w:hAnsiTheme="minorEastAsia" w:cstheme="minorEastAsia" w:hint="eastAsia"/>
                <w:color w:val="000000"/>
                <w:kern w:val="0"/>
                <w:sz w:val="18"/>
                <w:szCs w:val="18"/>
              </w:rPr>
              <w:t>呋喃西林代谢物、呋喃</w:t>
            </w:r>
            <w:proofErr w:type="gramStart"/>
            <w:r w:rsidRPr="00093EF3">
              <w:rPr>
                <w:rFonts w:asciiTheme="minorEastAsia" w:hAnsiTheme="minorEastAsia" w:cstheme="minorEastAsia" w:hint="eastAsia"/>
                <w:color w:val="000000"/>
                <w:kern w:val="0"/>
                <w:sz w:val="18"/>
                <w:szCs w:val="18"/>
              </w:rPr>
              <w:t>唑</w:t>
            </w:r>
            <w:proofErr w:type="gramEnd"/>
            <w:r w:rsidRPr="00093EF3">
              <w:rPr>
                <w:rFonts w:asciiTheme="minorEastAsia" w:hAnsiTheme="minorEastAsia" w:cstheme="minorEastAsia" w:hint="eastAsia"/>
                <w:color w:val="000000"/>
                <w:kern w:val="0"/>
                <w:sz w:val="18"/>
                <w:szCs w:val="18"/>
              </w:rPr>
              <w:t>酮代谢物、镉（以Cd计）</w:t>
            </w:r>
          </w:p>
        </w:tc>
      </w:tr>
      <w:tr w:rsidR="00925286" w:rsidTr="008272ED">
        <w:trPr>
          <w:gridAfter w:val="1"/>
          <w:wAfter w:w="2" w:type="pct"/>
          <w:trHeight w:val="90"/>
        </w:trPr>
        <w:tc>
          <w:tcPr>
            <w:tcW w:w="208" w:type="pct"/>
            <w:vMerge/>
            <w:shd w:val="clear" w:color="auto" w:fill="auto"/>
            <w:vAlign w:val="center"/>
          </w:tcPr>
          <w:p w:rsidR="00925286" w:rsidRDefault="00925286">
            <w:pPr>
              <w:widowControl/>
              <w:snapToGrid w:val="0"/>
              <w:spacing w:line="360" w:lineRule="exact"/>
              <w:jc w:val="center"/>
              <w:rPr>
                <w:rFonts w:asciiTheme="minorEastAsia" w:hAnsiTheme="minorEastAsia" w:cstheme="minorEastAsia"/>
                <w:bCs/>
                <w:color w:val="000000" w:themeColor="text1"/>
                <w:sz w:val="18"/>
                <w:szCs w:val="18"/>
              </w:rPr>
            </w:pPr>
          </w:p>
        </w:tc>
        <w:tc>
          <w:tcPr>
            <w:tcW w:w="350" w:type="pct"/>
            <w:vMerge/>
            <w:shd w:val="clear" w:color="auto" w:fill="auto"/>
            <w:vAlign w:val="center"/>
          </w:tcPr>
          <w:p w:rsidR="00925286" w:rsidRPr="00093EF3" w:rsidRDefault="00925286">
            <w:pPr>
              <w:widowControl/>
              <w:jc w:val="center"/>
              <w:textAlignment w:val="center"/>
              <w:rPr>
                <w:rFonts w:asciiTheme="minorEastAsia" w:hAnsiTheme="minorEastAsia" w:cstheme="minorEastAsia"/>
                <w:color w:val="000000"/>
                <w:kern w:val="0"/>
                <w:sz w:val="18"/>
                <w:szCs w:val="18"/>
              </w:rPr>
            </w:pPr>
          </w:p>
        </w:tc>
        <w:tc>
          <w:tcPr>
            <w:tcW w:w="406" w:type="pct"/>
            <w:gridSpan w:val="3"/>
            <w:vMerge/>
            <w:shd w:val="clear" w:color="auto" w:fill="auto"/>
            <w:vAlign w:val="center"/>
          </w:tcPr>
          <w:p w:rsidR="00925286" w:rsidRPr="00093EF3" w:rsidRDefault="00925286">
            <w:pPr>
              <w:widowControl/>
              <w:jc w:val="center"/>
              <w:textAlignment w:val="center"/>
              <w:rPr>
                <w:rFonts w:asciiTheme="minorEastAsia" w:hAnsiTheme="minorEastAsia" w:cstheme="minorEastAsia"/>
                <w:color w:val="000000"/>
                <w:kern w:val="0"/>
                <w:sz w:val="18"/>
                <w:szCs w:val="18"/>
              </w:rPr>
            </w:pPr>
          </w:p>
        </w:tc>
        <w:tc>
          <w:tcPr>
            <w:tcW w:w="321" w:type="pct"/>
            <w:vMerge w:val="restart"/>
            <w:shd w:val="clear" w:color="auto" w:fill="auto"/>
            <w:vAlign w:val="center"/>
          </w:tcPr>
          <w:p w:rsidR="00925286" w:rsidRPr="00093EF3" w:rsidRDefault="00925286">
            <w:pPr>
              <w:widowControl/>
              <w:jc w:val="center"/>
              <w:textAlignment w:val="center"/>
              <w:rPr>
                <w:rFonts w:asciiTheme="minorEastAsia" w:hAnsiTheme="minorEastAsia" w:cstheme="minorEastAsia"/>
                <w:color w:val="000000"/>
                <w:kern w:val="0"/>
                <w:sz w:val="18"/>
                <w:szCs w:val="18"/>
              </w:rPr>
            </w:pPr>
            <w:r w:rsidRPr="00093EF3">
              <w:rPr>
                <w:rFonts w:asciiTheme="minorEastAsia" w:hAnsiTheme="minorEastAsia" w:cstheme="minorEastAsia" w:hint="eastAsia"/>
                <w:color w:val="000000"/>
                <w:kern w:val="0"/>
                <w:sz w:val="18"/>
                <w:szCs w:val="18"/>
              </w:rPr>
              <w:t>海水产品</w:t>
            </w:r>
          </w:p>
        </w:tc>
        <w:tc>
          <w:tcPr>
            <w:tcW w:w="504" w:type="pct"/>
            <w:shd w:val="clear" w:color="auto" w:fill="auto"/>
            <w:vAlign w:val="center"/>
          </w:tcPr>
          <w:p w:rsidR="00925286" w:rsidRPr="00093EF3" w:rsidRDefault="00925286">
            <w:pPr>
              <w:widowControl/>
              <w:jc w:val="center"/>
              <w:textAlignment w:val="center"/>
              <w:rPr>
                <w:rFonts w:asciiTheme="minorEastAsia" w:hAnsiTheme="minorEastAsia" w:cstheme="minorEastAsia"/>
                <w:color w:val="000000"/>
                <w:kern w:val="0"/>
                <w:sz w:val="18"/>
                <w:szCs w:val="18"/>
              </w:rPr>
            </w:pPr>
            <w:r w:rsidRPr="00093EF3">
              <w:rPr>
                <w:rFonts w:asciiTheme="minorEastAsia" w:hAnsiTheme="minorEastAsia" w:cstheme="minorEastAsia" w:hint="eastAsia"/>
                <w:color w:val="000000"/>
                <w:kern w:val="0"/>
                <w:sz w:val="18"/>
                <w:szCs w:val="18"/>
              </w:rPr>
              <w:t>海水虾</w:t>
            </w:r>
          </w:p>
        </w:tc>
        <w:tc>
          <w:tcPr>
            <w:tcW w:w="1852" w:type="pct"/>
            <w:gridSpan w:val="2"/>
            <w:vMerge w:val="restart"/>
            <w:shd w:val="clear" w:color="auto" w:fill="auto"/>
            <w:vAlign w:val="center"/>
          </w:tcPr>
          <w:p w:rsidR="00925286" w:rsidRPr="00093EF3" w:rsidRDefault="00925286">
            <w:pPr>
              <w:widowControl/>
              <w:snapToGrid w:val="0"/>
              <w:spacing w:line="360" w:lineRule="exact"/>
              <w:jc w:val="center"/>
              <w:rPr>
                <w:rFonts w:asciiTheme="minorEastAsia" w:hAnsiTheme="minorEastAsia" w:cstheme="minorEastAsia"/>
                <w:color w:val="000000"/>
                <w:kern w:val="0"/>
                <w:sz w:val="18"/>
                <w:szCs w:val="18"/>
              </w:rPr>
            </w:pPr>
            <w:r w:rsidRPr="00093EF3">
              <w:rPr>
                <w:rFonts w:asciiTheme="minorEastAsia" w:hAnsiTheme="minorEastAsia" w:cstheme="minorEastAsia" w:hint="eastAsia"/>
                <w:color w:val="000000"/>
                <w:kern w:val="0"/>
                <w:sz w:val="18"/>
                <w:szCs w:val="18"/>
              </w:rPr>
              <w:t>《农业部公告第235号》</w:t>
            </w:r>
          </w:p>
          <w:p w:rsidR="00925286" w:rsidRPr="00093EF3" w:rsidRDefault="00925286">
            <w:pPr>
              <w:widowControl/>
              <w:snapToGrid w:val="0"/>
              <w:spacing w:line="360" w:lineRule="exact"/>
              <w:jc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w:t>
            </w:r>
            <w:r>
              <w:rPr>
                <w:rFonts w:asciiTheme="minorEastAsia" w:hAnsiTheme="minorEastAsia" w:cstheme="minorEastAsia"/>
                <w:color w:val="000000"/>
                <w:kern w:val="0"/>
                <w:sz w:val="18"/>
                <w:szCs w:val="18"/>
              </w:rPr>
              <w:t>GB 2762-2017 食品安全国家标准 食品中污染物限量</w:t>
            </w:r>
            <w:r>
              <w:rPr>
                <w:rFonts w:asciiTheme="minorEastAsia" w:hAnsiTheme="minorEastAsia" w:cstheme="minorEastAsia" w:hint="eastAsia"/>
                <w:color w:val="000000"/>
                <w:kern w:val="0"/>
                <w:sz w:val="18"/>
                <w:szCs w:val="18"/>
              </w:rPr>
              <w:t>》</w:t>
            </w:r>
          </w:p>
        </w:tc>
        <w:tc>
          <w:tcPr>
            <w:tcW w:w="1357" w:type="pct"/>
            <w:shd w:val="clear" w:color="auto" w:fill="auto"/>
            <w:vAlign w:val="center"/>
          </w:tcPr>
          <w:p w:rsidR="00925286" w:rsidRPr="00093EF3" w:rsidRDefault="00925286">
            <w:pPr>
              <w:widowControl/>
              <w:jc w:val="center"/>
              <w:textAlignment w:val="center"/>
              <w:rPr>
                <w:rFonts w:asciiTheme="minorEastAsia" w:hAnsiTheme="minorEastAsia" w:cstheme="minorEastAsia"/>
                <w:color w:val="000000"/>
                <w:kern w:val="0"/>
                <w:sz w:val="18"/>
                <w:szCs w:val="18"/>
              </w:rPr>
            </w:pPr>
            <w:r w:rsidRPr="00093EF3">
              <w:rPr>
                <w:rFonts w:asciiTheme="minorEastAsia" w:hAnsiTheme="minorEastAsia" w:cstheme="minorEastAsia" w:hint="eastAsia"/>
                <w:color w:val="000000"/>
                <w:kern w:val="0"/>
                <w:sz w:val="18"/>
                <w:szCs w:val="18"/>
              </w:rPr>
              <w:t>呋喃</w:t>
            </w:r>
            <w:proofErr w:type="gramStart"/>
            <w:r w:rsidRPr="00093EF3">
              <w:rPr>
                <w:rFonts w:asciiTheme="minorEastAsia" w:hAnsiTheme="minorEastAsia" w:cstheme="minorEastAsia" w:hint="eastAsia"/>
                <w:color w:val="000000"/>
                <w:kern w:val="0"/>
                <w:sz w:val="18"/>
                <w:szCs w:val="18"/>
              </w:rPr>
              <w:t>唑</w:t>
            </w:r>
            <w:proofErr w:type="gramEnd"/>
            <w:r w:rsidRPr="00093EF3">
              <w:rPr>
                <w:rFonts w:asciiTheme="minorEastAsia" w:hAnsiTheme="minorEastAsia" w:cstheme="minorEastAsia" w:hint="eastAsia"/>
                <w:color w:val="000000"/>
                <w:kern w:val="0"/>
                <w:sz w:val="18"/>
                <w:szCs w:val="18"/>
              </w:rPr>
              <w:t>酮代谢物、镉（以Cd计）</w:t>
            </w:r>
          </w:p>
        </w:tc>
      </w:tr>
      <w:tr w:rsidR="00925286" w:rsidTr="008272ED">
        <w:trPr>
          <w:gridAfter w:val="1"/>
          <w:wAfter w:w="2" w:type="pct"/>
          <w:trHeight w:val="90"/>
        </w:trPr>
        <w:tc>
          <w:tcPr>
            <w:tcW w:w="208" w:type="pct"/>
            <w:vMerge/>
            <w:shd w:val="clear" w:color="auto" w:fill="auto"/>
            <w:vAlign w:val="center"/>
          </w:tcPr>
          <w:p w:rsidR="00925286" w:rsidRDefault="00925286">
            <w:pPr>
              <w:widowControl/>
              <w:snapToGrid w:val="0"/>
              <w:spacing w:line="360" w:lineRule="exact"/>
              <w:jc w:val="center"/>
              <w:rPr>
                <w:rFonts w:asciiTheme="minorEastAsia" w:hAnsiTheme="minorEastAsia" w:cstheme="minorEastAsia"/>
                <w:bCs/>
                <w:color w:val="000000" w:themeColor="text1"/>
                <w:sz w:val="18"/>
                <w:szCs w:val="18"/>
              </w:rPr>
            </w:pPr>
          </w:p>
        </w:tc>
        <w:tc>
          <w:tcPr>
            <w:tcW w:w="350" w:type="pct"/>
            <w:vMerge/>
            <w:shd w:val="clear" w:color="auto" w:fill="auto"/>
            <w:vAlign w:val="center"/>
          </w:tcPr>
          <w:p w:rsidR="00925286" w:rsidRPr="00093EF3" w:rsidRDefault="00925286">
            <w:pPr>
              <w:widowControl/>
              <w:jc w:val="center"/>
              <w:textAlignment w:val="center"/>
              <w:rPr>
                <w:rFonts w:asciiTheme="minorEastAsia" w:hAnsiTheme="minorEastAsia" w:cstheme="minorEastAsia"/>
                <w:color w:val="000000"/>
                <w:kern w:val="0"/>
                <w:sz w:val="18"/>
                <w:szCs w:val="18"/>
              </w:rPr>
            </w:pPr>
          </w:p>
        </w:tc>
        <w:tc>
          <w:tcPr>
            <w:tcW w:w="406" w:type="pct"/>
            <w:gridSpan w:val="3"/>
            <w:vMerge/>
            <w:shd w:val="clear" w:color="auto" w:fill="auto"/>
            <w:vAlign w:val="center"/>
          </w:tcPr>
          <w:p w:rsidR="00925286" w:rsidRPr="00093EF3" w:rsidRDefault="00925286">
            <w:pPr>
              <w:widowControl/>
              <w:jc w:val="center"/>
              <w:textAlignment w:val="center"/>
              <w:rPr>
                <w:rFonts w:asciiTheme="minorEastAsia" w:hAnsiTheme="minorEastAsia" w:cstheme="minorEastAsia"/>
                <w:color w:val="000000"/>
                <w:kern w:val="0"/>
                <w:sz w:val="18"/>
                <w:szCs w:val="18"/>
              </w:rPr>
            </w:pPr>
          </w:p>
        </w:tc>
        <w:tc>
          <w:tcPr>
            <w:tcW w:w="321" w:type="pct"/>
            <w:vMerge/>
            <w:shd w:val="clear" w:color="auto" w:fill="auto"/>
            <w:vAlign w:val="center"/>
          </w:tcPr>
          <w:p w:rsidR="00925286" w:rsidRPr="00093EF3" w:rsidRDefault="00925286">
            <w:pPr>
              <w:widowControl/>
              <w:jc w:val="center"/>
              <w:textAlignment w:val="center"/>
              <w:rPr>
                <w:rFonts w:asciiTheme="minorEastAsia" w:hAnsiTheme="minorEastAsia" w:cstheme="minorEastAsia"/>
                <w:color w:val="000000"/>
                <w:kern w:val="0"/>
                <w:sz w:val="18"/>
                <w:szCs w:val="18"/>
              </w:rPr>
            </w:pPr>
          </w:p>
        </w:tc>
        <w:tc>
          <w:tcPr>
            <w:tcW w:w="504" w:type="pct"/>
            <w:shd w:val="clear" w:color="auto" w:fill="auto"/>
            <w:vAlign w:val="center"/>
          </w:tcPr>
          <w:p w:rsidR="00925286" w:rsidRPr="00093EF3" w:rsidRDefault="00925286">
            <w:pPr>
              <w:widowControl/>
              <w:jc w:val="center"/>
              <w:textAlignment w:val="center"/>
              <w:rPr>
                <w:rFonts w:asciiTheme="minorEastAsia" w:hAnsiTheme="minorEastAsia" w:cstheme="minorEastAsia"/>
                <w:color w:val="000000"/>
                <w:kern w:val="0"/>
                <w:sz w:val="18"/>
                <w:szCs w:val="18"/>
              </w:rPr>
            </w:pPr>
            <w:r w:rsidRPr="00093EF3">
              <w:rPr>
                <w:rFonts w:asciiTheme="minorEastAsia" w:hAnsiTheme="minorEastAsia" w:cstheme="minorEastAsia" w:hint="eastAsia"/>
                <w:color w:val="000000"/>
                <w:kern w:val="0"/>
                <w:sz w:val="18"/>
                <w:szCs w:val="18"/>
              </w:rPr>
              <w:t>海水蟹</w:t>
            </w:r>
          </w:p>
        </w:tc>
        <w:tc>
          <w:tcPr>
            <w:tcW w:w="1852" w:type="pct"/>
            <w:gridSpan w:val="2"/>
            <w:vMerge/>
            <w:shd w:val="clear" w:color="auto" w:fill="auto"/>
            <w:vAlign w:val="center"/>
          </w:tcPr>
          <w:p w:rsidR="00925286" w:rsidRPr="00093EF3" w:rsidRDefault="00925286">
            <w:pPr>
              <w:widowControl/>
              <w:snapToGrid w:val="0"/>
              <w:spacing w:line="360" w:lineRule="exact"/>
              <w:jc w:val="center"/>
              <w:rPr>
                <w:rFonts w:asciiTheme="minorEastAsia" w:hAnsiTheme="minorEastAsia" w:cstheme="minorEastAsia"/>
                <w:color w:val="000000"/>
                <w:kern w:val="0"/>
                <w:sz w:val="18"/>
                <w:szCs w:val="18"/>
              </w:rPr>
            </w:pPr>
          </w:p>
        </w:tc>
        <w:tc>
          <w:tcPr>
            <w:tcW w:w="1357" w:type="pct"/>
            <w:shd w:val="clear" w:color="auto" w:fill="auto"/>
            <w:vAlign w:val="center"/>
          </w:tcPr>
          <w:p w:rsidR="00925286" w:rsidRPr="00093EF3" w:rsidRDefault="00925286">
            <w:pPr>
              <w:widowControl/>
              <w:jc w:val="center"/>
              <w:textAlignment w:val="center"/>
              <w:rPr>
                <w:rFonts w:asciiTheme="minorEastAsia" w:hAnsiTheme="minorEastAsia" w:cstheme="minorEastAsia"/>
                <w:color w:val="000000"/>
                <w:kern w:val="0"/>
                <w:sz w:val="18"/>
                <w:szCs w:val="18"/>
              </w:rPr>
            </w:pPr>
            <w:r w:rsidRPr="00093EF3">
              <w:rPr>
                <w:rFonts w:asciiTheme="minorEastAsia" w:hAnsiTheme="minorEastAsia" w:cstheme="minorEastAsia" w:hint="eastAsia"/>
                <w:color w:val="000000"/>
                <w:kern w:val="0"/>
                <w:sz w:val="18"/>
                <w:szCs w:val="18"/>
              </w:rPr>
              <w:t>恩诺沙星（以恩诺沙星与环丙沙星之和计）、镉（以Cd计）</w:t>
            </w:r>
          </w:p>
        </w:tc>
      </w:tr>
      <w:tr w:rsidR="00925286" w:rsidTr="008272ED">
        <w:trPr>
          <w:gridAfter w:val="1"/>
          <w:wAfter w:w="2" w:type="pct"/>
          <w:trHeight w:val="90"/>
        </w:trPr>
        <w:tc>
          <w:tcPr>
            <w:tcW w:w="208" w:type="pct"/>
            <w:vMerge/>
            <w:shd w:val="clear" w:color="auto" w:fill="auto"/>
            <w:vAlign w:val="center"/>
          </w:tcPr>
          <w:p w:rsidR="00925286" w:rsidRDefault="00925286">
            <w:pPr>
              <w:widowControl/>
              <w:snapToGrid w:val="0"/>
              <w:spacing w:line="360" w:lineRule="exact"/>
              <w:jc w:val="center"/>
              <w:rPr>
                <w:rFonts w:asciiTheme="minorEastAsia" w:hAnsiTheme="minorEastAsia" w:cstheme="minorEastAsia"/>
                <w:bCs/>
                <w:color w:val="000000" w:themeColor="text1"/>
                <w:sz w:val="18"/>
                <w:szCs w:val="18"/>
              </w:rPr>
            </w:pPr>
          </w:p>
        </w:tc>
        <w:tc>
          <w:tcPr>
            <w:tcW w:w="350" w:type="pct"/>
            <w:vMerge/>
            <w:shd w:val="clear" w:color="auto" w:fill="auto"/>
            <w:vAlign w:val="center"/>
          </w:tcPr>
          <w:p w:rsidR="00925286" w:rsidRPr="00093EF3" w:rsidRDefault="00925286">
            <w:pPr>
              <w:widowControl/>
              <w:jc w:val="center"/>
              <w:textAlignment w:val="center"/>
              <w:rPr>
                <w:rFonts w:asciiTheme="minorEastAsia" w:hAnsiTheme="minorEastAsia" w:cstheme="minorEastAsia"/>
                <w:color w:val="000000"/>
                <w:kern w:val="0"/>
                <w:sz w:val="18"/>
                <w:szCs w:val="18"/>
              </w:rPr>
            </w:pPr>
          </w:p>
        </w:tc>
        <w:tc>
          <w:tcPr>
            <w:tcW w:w="406" w:type="pct"/>
            <w:gridSpan w:val="3"/>
            <w:vMerge w:val="restart"/>
            <w:shd w:val="clear" w:color="auto" w:fill="auto"/>
            <w:vAlign w:val="center"/>
          </w:tcPr>
          <w:p w:rsidR="00925286" w:rsidRPr="00093EF3" w:rsidRDefault="00925286">
            <w:pPr>
              <w:widowControl/>
              <w:jc w:val="center"/>
              <w:textAlignment w:val="center"/>
              <w:rPr>
                <w:rFonts w:asciiTheme="minorEastAsia" w:hAnsiTheme="minorEastAsia" w:cstheme="minorEastAsia"/>
                <w:color w:val="000000"/>
                <w:kern w:val="0"/>
                <w:sz w:val="18"/>
                <w:szCs w:val="18"/>
              </w:rPr>
            </w:pPr>
            <w:r w:rsidRPr="00093EF3">
              <w:rPr>
                <w:rFonts w:asciiTheme="minorEastAsia" w:hAnsiTheme="minorEastAsia" w:cstheme="minorEastAsia" w:hint="eastAsia"/>
                <w:color w:val="000000"/>
                <w:kern w:val="0"/>
                <w:sz w:val="18"/>
                <w:szCs w:val="18"/>
              </w:rPr>
              <w:t>蔬菜</w:t>
            </w:r>
          </w:p>
        </w:tc>
        <w:tc>
          <w:tcPr>
            <w:tcW w:w="321" w:type="pct"/>
            <w:vMerge w:val="restart"/>
            <w:shd w:val="clear" w:color="auto" w:fill="auto"/>
            <w:vAlign w:val="center"/>
          </w:tcPr>
          <w:p w:rsidR="00925286" w:rsidRPr="00093EF3" w:rsidRDefault="00925286">
            <w:pPr>
              <w:widowControl/>
              <w:jc w:val="center"/>
              <w:textAlignment w:val="center"/>
              <w:rPr>
                <w:rFonts w:asciiTheme="minorEastAsia" w:hAnsiTheme="minorEastAsia" w:cstheme="minorEastAsia"/>
                <w:color w:val="000000"/>
                <w:kern w:val="0"/>
                <w:sz w:val="18"/>
                <w:szCs w:val="18"/>
              </w:rPr>
            </w:pPr>
            <w:r w:rsidRPr="00093EF3">
              <w:rPr>
                <w:rFonts w:asciiTheme="minorEastAsia" w:hAnsiTheme="minorEastAsia" w:cstheme="minorEastAsia" w:hint="eastAsia"/>
                <w:color w:val="000000"/>
                <w:kern w:val="0"/>
                <w:sz w:val="18"/>
                <w:szCs w:val="18"/>
              </w:rPr>
              <w:t>叶菜类蔬菜</w:t>
            </w:r>
          </w:p>
        </w:tc>
        <w:tc>
          <w:tcPr>
            <w:tcW w:w="504" w:type="pct"/>
            <w:shd w:val="clear" w:color="auto" w:fill="auto"/>
            <w:vAlign w:val="center"/>
          </w:tcPr>
          <w:p w:rsidR="00925286" w:rsidRPr="00093EF3" w:rsidRDefault="00925286">
            <w:pPr>
              <w:widowControl/>
              <w:jc w:val="center"/>
              <w:textAlignment w:val="center"/>
              <w:rPr>
                <w:rFonts w:asciiTheme="minorEastAsia" w:hAnsiTheme="minorEastAsia" w:cstheme="minorEastAsia"/>
                <w:color w:val="000000"/>
                <w:kern w:val="0"/>
                <w:sz w:val="18"/>
                <w:szCs w:val="18"/>
              </w:rPr>
            </w:pPr>
            <w:r w:rsidRPr="00093EF3">
              <w:rPr>
                <w:rFonts w:asciiTheme="minorEastAsia" w:hAnsiTheme="minorEastAsia" w:cstheme="minorEastAsia" w:hint="eastAsia"/>
                <w:color w:val="000000"/>
                <w:kern w:val="0"/>
                <w:sz w:val="18"/>
                <w:szCs w:val="18"/>
              </w:rPr>
              <w:t>油麦菜</w:t>
            </w:r>
          </w:p>
        </w:tc>
        <w:tc>
          <w:tcPr>
            <w:tcW w:w="1852" w:type="pct"/>
            <w:gridSpan w:val="2"/>
            <w:vMerge w:val="restart"/>
            <w:shd w:val="clear" w:color="auto" w:fill="auto"/>
            <w:vAlign w:val="center"/>
          </w:tcPr>
          <w:p w:rsidR="00925286" w:rsidRPr="00093EF3" w:rsidRDefault="00925286" w:rsidP="005465E2">
            <w:pPr>
              <w:snapToGrid w:val="0"/>
              <w:spacing w:line="360" w:lineRule="exact"/>
              <w:jc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sz w:val="18"/>
                <w:szCs w:val="18"/>
              </w:rPr>
              <w:t>GB 2763-2016 《食品安全国家标准 食品中农药最大残留限量》、GB 2762-2017 《食品安全国家标准 食品中污染物限量》</w:t>
            </w:r>
          </w:p>
        </w:tc>
        <w:tc>
          <w:tcPr>
            <w:tcW w:w="1357" w:type="pct"/>
            <w:shd w:val="clear" w:color="auto" w:fill="auto"/>
            <w:vAlign w:val="center"/>
          </w:tcPr>
          <w:p w:rsidR="00925286" w:rsidRPr="00093EF3" w:rsidRDefault="00925286">
            <w:pPr>
              <w:widowControl/>
              <w:jc w:val="center"/>
              <w:textAlignment w:val="center"/>
              <w:rPr>
                <w:rFonts w:asciiTheme="minorEastAsia" w:hAnsiTheme="minorEastAsia" w:cstheme="minorEastAsia"/>
                <w:color w:val="000000"/>
                <w:kern w:val="0"/>
                <w:sz w:val="18"/>
                <w:szCs w:val="18"/>
              </w:rPr>
            </w:pPr>
            <w:r w:rsidRPr="00093EF3">
              <w:rPr>
                <w:rFonts w:asciiTheme="minorEastAsia" w:hAnsiTheme="minorEastAsia" w:cstheme="minorEastAsia" w:hint="eastAsia"/>
                <w:color w:val="000000"/>
                <w:kern w:val="0"/>
                <w:sz w:val="18"/>
                <w:szCs w:val="18"/>
              </w:rPr>
              <w:t>镉（以Cd计）、氟虫</w:t>
            </w:r>
            <w:proofErr w:type="gramStart"/>
            <w:r w:rsidRPr="00093EF3">
              <w:rPr>
                <w:rFonts w:asciiTheme="minorEastAsia" w:hAnsiTheme="minorEastAsia" w:cstheme="minorEastAsia" w:hint="eastAsia"/>
                <w:color w:val="000000"/>
                <w:kern w:val="0"/>
                <w:sz w:val="18"/>
                <w:szCs w:val="18"/>
              </w:rPr>
              <w:t>腈</w:t>
            </w:r>
            <w:proofErr w:type="gramEnd"/>
            <w:r w:rsidRPr="00093EF3">
              <w:rPr>
                <w:rFonts w:asciiTheme="minorEastAsia" w:hAnsiTheme="minorEastAsia" w:cstheme="minorEastAsia" w:hint="eastAsia"/>
                <w:color w:val="000000"/>
                <w:kern w:val="0"/>
                <w:sz w:val="18"/>
                <w:szCs w:val="18"/>
              </w:rPr>
              <w:t>、氧乐果</w:t>
            </w:r>
            <w:r>
              <w:rPr>
                <w:rFonts w:asciiTheme="minorEastAsia" w:hAnsiTheme="minorEastAsia" w:cstheme="minorEastAsia" w:hint="eastAsia"/>
                <w:color w:val="000000"/>
                <w:kern w:val="0"/>
                <w:sz w:val="18"/>
                <w:szCs w:val="18"/>
              </w:rPr>
              <w:t>、甲拌磷</w:t>
            </w:r>
          </w:p>
        </w:tc>
      </w:tr>
      <w:tr w:rsidR="00925286" w:rsidTr="008272ED">
        <w:trPr>
          <w:gridAfter w:val="1"/>
          <w:wAfter w:w="2" w:type="pct"/>
          <w:trHeight w:val="90"/>
        </w:trPr>
        <w:tc>
          <w:tcPr>
            <w:tcW w:w="208" w:type="pct"/>
            <w:vMerge/>
            <w:shd w:val="clear" w:color="auto" w:fill="auto"/>
            <w:vAlign w:val="center"/>
          </w:tcPr>
          <w:p w:rsidR="00925286" w:rsidRDefault="00925286">
            <w:pPr>
              <w:widowControl/>
              <w:snapToGrid w:val="0"/>
              <w:spacing w:line="360" w:lineRule="exact"/>
              <w:jc w:val="center"/>
              <w:rPr>
                <w:rFonts w:asciiTheme="minorEastAsia" w:hAnsiTheme="minorEastAsia" w:cstheme="minorEastAsia"/>
                <w:bCs/>
                <w:color w:val="000000" w:themeColor="text1"/>
                <w:sz w:val="18"/>
                <w:szCs w:val="18"/>
              </w:rPr>
            </w:pPr>
          </w:p>
        </w:tc>
        <w:tc>
          <w:tcPr>
            <w:tcW w:w="350" w:type="pct"/>
            <w:vMerge/>
            <w:shd w:val="clear" w:color="auto" w:fill="auto"/>
            <w:vAlign w:val="center"/>
          </w:tcPr>
          <w:p w:rsidR="00925286" w:rsidRPr="00093EF3" w:rsidRDefault="00925286">
            <w:pPr>
              <w:widowControl/>
              <w:jc w:val="center"/>
              <w:textAlignment w:val="center"/>
              <w:rPr>
                <w:rFonts w:asciiTheme="minorEastAsia" w:hAnsiTheme="minorEastAsia" w:cstheme="minorEastAsia"/>
                <w:color w:val="000000"/>
                <w:kern w:val="0"/>
                <w:sz w:val="18"/>
                <w:szCs w:val="18"/>
              </w:rPr>
            </w:pPr>
          </w:p>
        </w:tc>
        <w:tc>
          <w:tcPr>
            <w:tcW w:w="406" w:type="pct"/>
            <w:gridSpan w:val="3"/>
            <w:vMerge/>
            <w:shd w:val="clear" w:color="auto" w:fill="auto"/>
            <w:vAlign w:val="center"/>
          </w:tcPr>
          <w:p w:rsidR="00925286" w:rsidRPr="00093EF3" w:rsidRDefault="00925286">
            <w:pPr>
              <w:widowControl/>
              <w:jc w:val="center"/>
              <w:textAlignment w:val="center"/>
              <w:rPr>
                <w:rFonts w:asciiTheme="minorEastAsia" w:hAnsiTheme="minorEastAsia" w:cstheme="minorEastAsia"/>
                <w:color w:val="000000"/>
                <w:kern w:val="0"/>
                <w:sz w:val="18"/>
                <w:szCs w:val="18"/>
              </w:rPr>
            </w:pPr>
          </w:p>
        </w:tc>
        <w:tc>
          <w:tcPr>
            <w:tcW w:w="321" w:type="pct"/>
            <w:vMerge/>
            <w:shd w:val="clear" w:color="auto" w:fill="auto"/>
            <w:vAlign w:val="center"/>
          </w:tcPr>
          <w:p w:rsidR="00925286" w:rsidRPr="00093EF3" w:rsidRDefault="00925286">
            <w:pPr>
              <w:widowControl/>
              <w:jc w:val="center"/>
              <w:textAlignment w:val="center"/>
              <w:rPr>
                <w:rFonts w:asciiTheme="minorEastAsia" w:hAnsiTheme="minorEastAsia" w:cstheme="minorEastAsia"/>
                <w:color w:val="000000"/>
                <w:kern w:val="0"/>
                <w:sz w:val="18"/>
                <w:szCs w:val="18"/>
              </w:rPr>
            </w:pPr>
          </w:p>
        </w:tc>
        <w:tc>
          <w:tcPr>
            <w:tcW w:w="504" w:type="pct"/>
            <w:shd w:val="clear" w:color="auto" w:fill="auto"/>
            <w:vAlign w:val="center"/>
          </w:tcPr>
          <w:p w:rsidR="00925286" w:rsidRPr="00093EF3" w:rsidRDefault="00925286">
            <w:pPr>
              <w:widowControl/>
              <w:jc w:val="center"/>
              <w:textAlignment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普通白菜</w:t>
            </w:r>
          </w:p>
        </w:tc>
        <w:tc>
          <w:tcPr>
            <w:tcW w:w="1852" w:type="pct"/>
            <w:gridSpan w:val="2"/>
            <w:vMerge/>
            <w:shd w:val="clear" w:color="auto" w:fill="auto"/>
            <w:vAlign w:val="center"/>
          </w:tcPr>
          <w:p w:rsidR="00925286" w:rsidRDefault="00925286" w:rsidP="005465E2">
            <w:pPr>
              <w:snapToGrid w:val="0"/>
              <w:spacing w:line="360" w:lineRule="exact"/>
              <w:jc w:val="center"/>
              <w:rPr>
                <w:rFonts w:asciiTheme="minorEastAsia" w:hAnsiTheme="minorEastAsia" w:cstheme="minorEastAsia"/>
                <w:color w:val="000000"/>
                <w:kern w:val="0"/>
                <w:sz w:val="18"/>
                <w:szCs w:val="18"/>
              </w:rPr>
            </w:pPr>
          </w:p>
        </w:tc>
        <w:tc>
          <w:tcPr>
            <w:tcW w:w="1357" w:type="pct"/>
            <w:shd w:val="clear" w:color="auto" w:fill="auto"/>
            <w:vAlign w:val="center"/>
          </w:tcPr>
          <w:p w:rsidR="00925286" w:rsidRPr="00093EF3" w:rsidRDefault="00925286">
            <w:pPr>
              <w:widowControl/>
              <w:jc w:val="center"/>
              <w:textAlignment w:val="center"/>
              <w:rPr>
                <w:rFonts w:asciiTheme="minorEastAsia" w:hAnsiTheme="minorEastAsia" w:cstheme="minorEastAsia"/>
                <w:color w:val="000000"/>
                <w:kern w:val="0"/>
                <w:sz w:val="18"/>
                <w:szCs w:val="18"/>
              </w:rPr>
            </w:pPr>
            <w:proofErr w:type="gramStart"/>
            <w:r>
              <w:rPr>
                <w:rFonts w:asciiTheme="minorEastAsia" w:hAnsiTheme="minorEastAsia" w:cstheme="minorEastAsia" w:hint="eastAsia"/>
                <w:color w:val="000000"/>
                <w:sz w:val="18"/>
                <w:szCs w:val="18"/>
              </w:rPr>
              <w:t>啶</w:t>
            </w:r>
            <w:proofErr w:type="gramEnd"/>
            <w:r>
              <w:rPr>
                <w:rFonts w:asciiTheme="minorEastAsia" w:hAnsiTheme="minorEastAsia" w:cstheme="minorEastAsia" w:hint="eastAsia"/>
                <w:color w:val="000000"/>
                <w:sz w:val="18"/>
                <w:szCs w:val="18"/>
              </w:rPr>
              <w:t>虫</w:t>
            </w:r>
            <w:proofErr w:type="gramStart"/>
            <w:r>
              <w:rPr>
                <w:rFonts w:asciiTheme="minorEastAsia" w:hAnsiTheme="minorEastAsia" w:cstheme="minorEastAsia" w:hint="eastAsia"/>
                <w:color w:val="000000"/>
                <w:sz w:val="18"/>
                <w:szCs w:val="18"/>
              </w:rPr>
              <w:t>脒</w:t>
            </w:r>
            <w:proofErr w:type="gramEnd"/>
            <w:r>
              <w:rPr>
                <w:rFonts w:asciiTheme="minorEastAsia" w:hAnsiTheme="minorEastAsia" w:cstheme="minorEastAsia" w:hint="eastAsia"/>
                <w:color w:val="000000"/>
                <w:sz w:val="18"/>
                <w:szCs w:val="18"/>
              </w:rPr>
              <w:t>、毒死</w:t>
            </w:r>
            <w:proofErr w:type="gramStart"/>
            <w:r>
              <w:rPr>
                <w:rFonts w:asciiTheme="minorEastAsia" w:hAnsiTheme="minorEastAsia" w:cstheme="minorEastAsia" w:hint="eastAsia"/>
                <w:color w:val="000000"/>
                <w:sz w:val="18"/>
                <w:szCs w:val="18"/>
              </w:rPr>
              <w:t>蜱</w:t>
            </w:r>
            <w:proofErr w:type="gramEnd"/>
            <w:r>
              <w:rPr>
                <w:rFonts w:asciiTheme="minorEastAsia" w:hAnsiTheme="minorEastAsia" w:cstheme="minorEastAsia" w:hint="eastAsia"/>
                <w:color w:val="000000"/>
                <w:sz w:val="18"/>
                <w:szCs w:val="18"/>
              </w:rPr>
              <w:t>、氟虫</w:t>
            </w:r>
            <w:proofErr w:type="gramStart"/>
            <w:r>
              <w:rPr>
                <w:rFonts w:asciiTheme="minorEastAsia" w:hAnsiTheme="minorEastAsia" w:cstheme="minorEastAsia" w:hint="eastAsia"/>
                <w:color w:val="000000"/>
                <w:sz w:val="18"/>
                <w:szCs w:val="18"/>
              </w:rPr>
              <w:t>腈</w:t>
            </w:r>
            <w:proofErr w:type="gramEnd"/>
            <w:r>
              <w:rPr>
                <w:rFonts w:asciiTheme="minorEastAsia" w:hAnsiTheme="minorEastAsia" w:cstheme="minorEastAsia" w:hint="eastAsia"/>
                <w:color w:val="000000"/>
                <w:sz w:val="18"/>
                <w:szCs w:val="18"/>
              </w:rPr>
              <w:t>、铅（以Pb计）、氧乐果</w:t>
            </w:r>
          </w:p>
        </w:tc>
      </w:tr>
      <w:tr w:rsidR="00925286" w:rsidTr="008272ED">
        <w:trPr>
          <w:gridAfter w:val="1"/>
          <w:wAfter w:w="2" w:type="pct"/>
          <w:trHeight w:val="90"/>
        </w:trPr>
        <w:tc>
          <w:tcPr>
            <w:tcW w:w="208" w:type="pct"/>
            <w:vMerge/>
            <w:shd w:val="clear" w:color="auto" w:fill="auto"/>
            <w:vAlign w:val="center"/>
          </w:tcPr>
          <w:p w:rsidR="00925286" w:rsidRDefault="00925286">
            <w:pPr>
              <w:widowControl/>
              <w:snapToGrid w:val="0"/>
              <w:spacing w:line="360" w:lineRule="exact"/>
              <w:jc w:val="center"/>
              <w:rPr>
                <w:rFonts w:asciiTheme="minorEastAsia" w:hAnsiTheme="minorEastAsia" w:cstheme="minorEastAsia"/>
                <w:bCs/>
                <w:color w:val="000000" w:themeColor="text1"/>
                <w:sz w:val="18"/>
                <w:szCs w:val="18"/>
              </w:rPr>
            </w:pPr>
          </w:p>
        </w:tc>
        <w:tc>
          <w:tcPr>
            <w:tcW w:w="350" w:type="pct"/>
            <w:vMerge/>
            <w:shd w:val="clear" w:color="auto" w:fill="auto"/>
            <w:vAlign w:val="center"/>
          </w:tcPr>
          <w:p w:rsidR="00925286" w:rsidRPr="00093EF3" w:rsidRDefault="00925286">
            <w:pPr>
              <w:widowControl/>
              <w:jc w:val="center"/>
              <w:textAlignment w:val="center"/>
              <w:rPr>
                <w:rFonts w:asciiTheme="minorEastAsia" w:hAnsiTheme="minorEastAsia" w:cstheme="minorEastAsia"/>
                <w:color w:val="000000"/>
                <w:kern w:val="0"/>
                <w:sz w:val="18"/>
                <w:szCs w:val="18"/>
              </w:rPr>
            </w:pPr>
          </w:p>
        </w:tc>
        <w:tc>
          <w:tcPr>
            <w:tcW w:w="406" w:type="pct"/>
            <w:gridSpan w:val="3"/>
            <w:vMerge/>
            <w:shd w:val="clear" w:color="auto" w:fill="auto"/>
            <w:vAlign w:val="center"/>
          </w:tcPr>
          <w:p w:rsidR="00925286" w:rsidRPr="00093EF3" w:rsidRDefault="00925286">
            <w:pPr>
              <w:widowControl/>
              <w:jc w:val="center"/>
              <w:textAlignment w:val="center"/>
              <w:rPr>
                <w:rFonts w:asciiTheme="minorEastAsia" w:hAnsiTheme="minorEastAsia" w:cstheme="minorEastAsia"/>
                <w:color w:val="000000"/>
                <w:kern w:val="0"/>
                <w:sz w:val="18"/>
                <w:szCs w:val="18"/>
              </w:rPr>
            </w:pPr>
          </w:p>
        </w:tc>
        <w:tc>
          <w:tcPr>
            <w:tcW w:w="321" w:type="pct"/>
            <w:vMerge/>
            <w:shd w:val="clear" w:color="auto" w:fill="auto"/>
            <w:vAlign w:val="center"/>
          </w:tcPr>
          <w:p w:rsidR="00925286" w:rsidRPr="00093EF3" w:rsidRDefault="00925286">
            <w:pPr>
              <w:widowControl/>
              <w:jc w:val="center"/>
              <w:textAlignment w:val="center"/>
              <w:rPr>
                <w:rFonts w:asciiTheme="minorEastAsia" w:hAnsiTheme="minorEastAsia" w:cstheme="minorEastAsia"/>
                <w:color w:val="000000"/>
                <w:kern w:val="0"/>
                <w:sz w:val="18"/>
                <w:szCs w:val="18"/>
              </w:rPr>
            </w:pPr>
          </w:p>
        </w:tc>
        <w:tc>
          <w:tcPr>
            <w:tcW w:w="504" w:type="pct"/>
            <w:shd w:val="clear" w:color="auto" w:fill="auto"/>
            <w:vAlign w:val="center"/>
          </w:tcPr>
          <w:p w:rsidR="00925286" w:rsidRPr="00093EF3" w:rsidRDefault="00925286">
            <w:pPr>
              <w:widowControl/>
              <w:jc w:val="center"/>
              <w:textAlignment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叶用莴苣</w:t>
            </w:r>
          </w:p>
        </w:tc>
        <w:tc>
          <w:tcPr>
            <w:tcW w:w="1852" w:type="pct"/>
            <w:gridSpan w:val="2"/>
            <w:vMerge/>
            <w:shd w:val="clear" w:color="auto" w:fill="auto"/>
            <w:vAlign w:val="center"/>
          </w:tcPr>
          <w:p w:rsidR="00925286" w:rsidRDefault="00925286" w:rsidP="005465E2">
            <w:pPr>
              <w:snapToGrid w:val="0"/>
              <w:spacing w:line="360" w:lineRule="exact"/>
              <w:jc w:val="center"/>
              <w:rPr>
                <w:rFonts w:asciiTheme="minorEastAsia" w:hAnsiTheme="minorEastAsia" w:cstheme="minorEastAsia"/>
                <w:color w:val="000000"/>
                <w:kern w:val="0"/>
                <w:sz w:val="18"/>
                <w:szCs w:val="18"/>
              </w:rPr>
            </w:pPr>
          </w:p>
        </w:tc>
        <w:tc>
          <w:tcPr>
            <w:tcW w:w="1357" w:type="pct"/>
            <w:shd w:val="clear" w:color="auto" w:fill="auto"/>
            <w:vAlign w:val="center"/>
          </w:tcPr>
          <w:p w:rsidR="00925286" w:rsidRPr="00093EF3" w:rsidRDefault="00925286">
            <w:pPr>
              <w:widowControl/>
              <w:jc w:val="center"/>
              <w:textAlignment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sz w:val="18"/>
                <w:szCs w:val="18"/>
              </w:rPr>
              <w:t>敌百虫、氟虫</w:t>
            </w:r>
            <w:proofErr w:type="gramStart"/>
            <w:r>
              <w:rPr>
                <w:rFonts w:asciiTheme="minorEastAsia" w:hAnsiTheme="minorEastAsia" w:cstheme="minorEastAsia" w:hint="eastAsia"/>
                <w:color w:val="000000"/>
                <w:sz w:val="18"/>
                <w:szCs w:val="18"/>
              </w:rPr>
              <w:t>腈</w:t>
            </w:r>
            <w:proofErr w:type="gramEnd"/>
            <w:r>
              <w:rPr>
                <w:rFonts w:asciiTheme="minorEastAsia" w:hAnsiTheme="minorEastAsia" w:cstheme="minorEastAsia" w:hint="eastAsia"/>
                <w:color w:val="000000"/>
                <w:sz w:val="18"/>
                <w:szCs w:val="18"/>
              </w:rPr>
              <w:t>、甲胺磷、甲拌磷、甲基对硫磷、氯唑磷、氧乐果</w:t>
            </w:r>
          </w:p>
        </w:tc>
      </w:tr>
      <w:tr w:rsidR="00925286" w:rsidTr="008272ED">
        <w:trPr>
          <w:gridAfter w:val="1"/>
          <w:wAfter w:w="2" w:type="pct"/>
          <w:trHeight w:val="90"/>
        </w:trPr>
        <w:tc>
          <w:tcPr>
            <w:tcW w:w="208" w:type="pct"/>
            <w:vMerge/>
            <w:shd w:val="clear" w:color="auto" w:fill="auto"/>
            <w:vAlign w:val="center"/>
          </w:tcPr>
          <w:p w:rsidR="00925286" w:rsidRDefault="00925286">
            <w:pPr>
              <w:widowControl/>
              <w:snapToGrid w:val="0"/>
              <w:spacing w:line="360" w:lineRule="exact"/>
              <w:jc w:val="center"/>
              <w:rPr>
                <w:rFonts w:asciiTheme="minorEastAsia" w:hAnsiTheme="minorEastAsia" w:cstheme="minorEastAsia"/>
                <w:bCs/>
                <w:color w:val="000000" w:themeColor="text1"/>
                <w:sz w:val="18"/>
                <w:szCs w:val="18"/>
              </w:rPr>
            </w:pPr>
          </w:p>
        </w:tc>
        <w:tc>
          <w:tcPr>
            <w:tcW w:w="350" w:type="pct"/>
            <w:vMerge/>
            <w:shd w:val="clear" w:color="auto" w:fill="auto"/>
            <w:vAlign w:val="center"/>
          </w:tcPr>
          <w:p w:rsidR="00925286" w:rsidRPr="00093EF3" w:rsidRDefault="00925286">
            <w:pPr>
              <w:widowControl/>
              <w:jc w:val="center"/>
              <w:textAlignment w:val="center"/>
              <w:rPr>
                <w:rFonts w:asciiTheme="minorEastAsia" w:hAnsiTheme="minorEastAsia" w:cstheme="minorEastAsia"/>
                <w:color w:val="000000"/>
                <w:kern w:val="0"/>
                <w:sz w:val="18"/>
                <w:szCs w:val="18"/>
              </w:rPr>
            </w:pPr>
          </w:p>
        </w:tc>
        <w:tc>
          <w:tcPr>
            <w:tcW w:w="406" w:type="pct"/>
            <w:gridSpan w:val="3"/>
            <w:vMerge/>
            <w:shd w:val="clear" w:color="auto" w:fill="auto"/>
            <w:vAlign w:val="center"/>
          </w:tcPr>
          <w:p w:rsidR="00925286" w:rsidRPr="00093EF3" w:rsidRDefault="00925286">
            <w:pPr>
              <w:widowControl/>
              <w:jc w:val="center"/>
              <w:textAlignment w:val="center"/>
              <w:rPr>
                <w:rFonts w:asciiTheme="minorEastAsia" w:hAnsiTheme="minorEastAsia" w:cstheme="minorEastAsia"/>
                <w:color w:val="000000"/>
                <w:kern w:val="0"/>
                <w:sz w:val="18"/>
                <w:szCs w:val="18"/>
              </w:rPr>
            </w:pPr>
          </w:p>
        </w:tc>
        <w:tc>
          <w:tcPr>
            <w:tcW w:w="321" w:type="pct"/>
            <w:vMerge/>
            <w:shd w:val="clear" w:color="auto" w:fill="auto"/>
            <w:vAlign w:val="center"/>
          </w:tcPr>
          <w:p w:rsidR="00925286" w:rsidRPr="00093EF3" w:rsidRDefault="00925286">
            <w:pPr>
              <w:widowControl/>
              <w:jc w:val="center"/>
              <w:textAlignment w:val="center"/>
              <w:rPr>
                <w:rFonts w:asciiTheme="minorEastAsia" w:hAnsiTheme="minorEastAsia" w:cstheme="minorEastAsia"/>
                <w:color w:val="000000"/>
                <w:kern w:val="0"/>
                <w:sz w:val="18"/>
                <w:szCs w:val="18"/>
              </w:rPr>
            </w:pPr>
          </w:p>
        </w:tc>
        <w:tc>
          <w:tcPr>
            <w:tcW w:w="504" w:type="pct"/>
            <w:shd w:val="clear" w:color="auto" w:fill="auto"/>
            <w:vAlign w:val="center"/>
          </w:tcPr>
          <w:p w:rsidR="00925286" w:rsidRPr="00093EF3" w:rsidRDefault="00925286">
            <w:pPr>
              <w:widowControl/>
              <w:jc w:val="center"/>
              <w:textAlignment w:val="center"/>
              <w:rPr>
                <w:rFonts w:asciiTheme="minorEastAsia" w:hAnsiTheme="minorEastAsia" w:cstheme="minorEastAsia"/>
                <w:color w:val="000000"/>
                <w:kern w:val="0"/>
                <w:sz w:val="18"/>
                <w:szCs w:val="18"/>
              </w:rPr>
            </w:pPr>
            <w:r w:rsidRPr="00093EF3">
              <w:rPr>
                <w:rFonts w:asciiTheme="minorEastAsia" w:hAnsiTheme="minorEastAsia" w:cstheme="minorEastAsia" w:hint="eastAsia"/>
                <w:color w:val="000000"/>
                <w:kern w:val="0"/>
                <w:sz w:val="18"/>
                <w:szCs w:val="18"/>
              </w:rPr>
              <w:t>菠菜</w:t>
            </w:r>
          </w:p>
        </w:tc>
        <w:tc>
          <w:tcPr>
            <w:tcW w:w="1852" w:type="pct"/>
            <w:gridSpan w:val="2"/>
            <w:vMerge/>
            <w:shd w:val="clear" w:color="auto" w:fill="auto"/>
            <w:vAlign w:val="center"/>
          </w:tcPr>
          <w:p w:rsidR="00925286" w:rsidRPr="00093EF3" w:rsidRDefault="00925286" w:rsidP="005465E2">
            <w:pPr>
              <w:snapToGrid w:val="0"/>
              <w:spacing w:line="360" w:lineRule="exact"/>
              <w:jc w:val="center"/>
              <w:rPr>
                <w:rFonts w:asciiTheme="minorEastAsia" w:hAnsiTheme="minorEastAsia" w:cstheme="minorEastAsia"/>
                <w:color w:val="000000"/>
                <w:kern w:val="0"/>
                <w:sz w:val="18"/>
                <w:szCs w:val="18"/>
              </w:rPr>
            </w:pPr>
          </w:p>
        </w:tc>
        <w:tc>
          <w:tcPr>
            <w:tcW w:w="1357" w:type="pct"/>
            <w:shd w:val="clear" w:color="auto" w:fill="auto"/>
            <w:vAlign w:val="center"/>
          </w:tcPr>
          <w:p w:rsidR="00925286" w:rsidRPr="00093EF3" w:rsidRDefault="00925286">
            <w:pPr>
              <w:widowControl/>
              <w:jc w:val="center"/>
              <w:textAlignment w:val="center"/>
              <w:rPr>
                <w:rFonts w:asciiTheme="minorEastAsia" w:hAnsiTheme="minorEastAsia" w:cstheme="minorEastAsia"/>
                <w:color w:val="000000"/>
                <w:kern w:val="0"/>
                <w:sz w:val="18"/>
                <w:szCs w:val="18"/>
              </w:rPr>
            </w:pPr>
            <w:r w:rsidRPr="00093EF3">
              <w:rPr>
                <w:rFonts w:asciiTheme="minorEastAsia" w:hAnsiTheme="minorEastAsia" w:cstheme="minorEastAsia" w:hint="eastAsia"/>
                <w:color w:val="000000"/>
                <w:kern w:val="0"/>
                <w:sz w:val="18"/>
                <w:szCs w:val="18"/>
              </w:rPr>
              <w:t>镉（以Cd计）、毒死</w:t>
            </w:r>
            <w:proofErr w:type="gramStart"/>
            <w:r w:rsidRPr="00093EF3">
              <w:rPr>
                <w:rFonts w:asciiTheme="minorEastAsia" w:hAnsiTheme="minorEastAsia" w:cstheme="minorEastAsia" w:hint="eastAsia"/>
                <w:color w:val="000000"/>
                <w:kern w:val="0"/>
                <w:sz w:val="18"/>
                <w:szCs w:val="18"/>
              </w:rPr>
              <w:t>蜱</w:t>
            </w:r>
            <w:proofErr w:type="gramEnd"/>
            <w:r w:rsidRPr="00093EF3">
              <w:rPr>
                <w:rFonts w:asciiTheme="minorEastAsia" w:hAnsiTheme="minorEastAsia" w:cstheme="minorEastAsia" w:hint="eastAsia"/>
                <w:color w:val="000000"/>
                <w:kern w:val="0"/>
                <w:sz w:val="18"/>
                <w:szCs w:val="18"/>
              </w:rPr>
              <w:t>、氧乐果、阿维菌素</w:t>
            </w:r>
          </w:p>
        </w:tc>
      </w:tr>
      <w:tr w:rsidR="00925286" w:rsidTr="008272ED">
        <w:trPr>
          <w:gridAfter w:val="1"/>
          <w:wAfter w:w="2" w:type="pct"/>
          <w:trHeight w:val="90"/>
        </w:trPr>
        <w:tc>
          <w:tcPr>
            <w:tcW w:w="208" w:type="pct"/>
            <w:vMerge/>
            <w:shd w:val="clear" w:color="auto" w:fill="auto"/>
            <w:vAlign w:val="center"/>
          </w:tcPr>
          <w:p w:rsidR="00925286" w:rsidRDefault="00925286">
            <w:pPr>
              <w:widowControl/>
              <w:snapToGrid w:val="0"/>
              <w:spacing w:line="360" w:lineRule="exact"/>
              <w:jc w:val="center"/>
              <w:rPr>
                <w:rFonts w:asciiTheme="minorEastAsia" w:hAnsiTheme="minorEastAsia" w:cstheme="minorEastAsia"/>
                <w:bCs/>
                <w:color w:val="000000" w:themeColor="text1"/>
                <w:sz w:val="18"/>
                <w:szCs w:val="18"/>
              </w:rPr>
            </w:pPr>
          </w:p>
        </w:tc>
        <w:tc>
          <w:tcPr>
            <w:tcW w:w="350" w:type="pct"/>
            <w:vMerge/>
            <w:shd w:val="clear" w:color="auto" w:fill="auto"/>
            <w:vAlign w:val="center"/>
          </w:tcPr>
          <w:p w:rsidR="00925286" w:rsidRPr="00093EF3" w:rsidRDefault="00925286">
            <w:pPr>
              <w:widowControl/>
              <w:jc w:val="center"/>
              <w:textAlignment w:val="center"/>
              <w:rPr>
                <w:rFonts w:asciiTheme="minorEastAsia" w:hAnsiTheme="minorEastAsia" w:cstheme="minorEastAsia"/>
                <w:color w:val="000000"/>
                <w:kern w:val="0"/>
                <w:sz w:val="18"/>
                <w:szCs w:val="18"/>
              </w:rPr>
            </w:pPr>
          </w:p>
        </w:tc>
        <w:tc>
          <w:tcPr>
            <w:tcW w:w="406" w:type="pct"/>
            <w:gridSpan w:val="3"/>
            <w:vMerge/>
            <w:shd w:val="clear" w:color="auto" w:fill="auto"/>
            <w:vAlign w:val="center"/>
          </w:tcPr>
          <w:p w:rsidR="00925286" w:rsidRPr="00093EF3" w:rsidRDefault="00925286">
            <w:pPr>
              <w:widowControl/>
              <w:jc w:val="center"/>
              <w:textAlignment w:val="center"/>
              <w:rPr>
                <w:rFonts w:asciiTheme="minorEastAsia" w:hAnsiTheme="minorEastAsia" w:cstheme="minorEastAsia"/>
                <w:color w:val="000000"/>
                <w:kern w:val="0"/>
                <w:sz w:val="18"/>
                <w:szCs w:val="18"/>
              </w:rPr>
            </w:pPr>
          </w:p>
        </w:tc>
        <w:tc>
          <w:tcPr>
            <w:tcW w:w="321" w:type="pct"/>
            <w:vMerge/>
            <w:shd w:val="clear" w:color="auto" w:fill="auto"/>
            <w:vAlign w:val="center"/>
          </w:tcPr>
          <w:p w:rsidR="00925286" w:rsidRPr="00093EF3" w:rsidRDefault="00925286">
            <w:pPr>
              <w:widowControl/>
              <w:jc w:val="center"/>
              <w:textAlignment w:val="center"/>
              <w:rPr>
                <w:rFonts w:asciiTheme="minorEastAsia" w:hAnsiTheme="minorEastAsia" w:cstheme="minorEastAsia"/>
                <w:color w:val="000000"/>
                <w:kern w:val="0"/>
                <w:sz w:val="18"/>
                <w:szCs w:val="18"/>
              </w:rPr>
            </w:pPr>
          </w:p>
        </w:tc>
        <w:tc>
          <w:tcPr>
            <w:tcW w:w="504" w:type="pct"/>
            <w:shd w:val="clear" w:color="auto" w:fill="auto"/>
            <w:vAlign w:val="center"/>
          </w:tcPr>
          <w:p w:rsidR="00925286" w:rsidRPr="00093EF3" w:rsidRDefault="00925286">
            <w:pPr>
              <w:widowControl/>
              <w:jc w:val="center"/>
              <w:textAlignment w:val="center"/>
              <w:rPr>
                <w:rFonts w:asciiTheme="minorEastAsia" w:hAnsiTheme="minorEastAsia" w:cstheme="minorEastAsia"/>
                <w:color w:val="000000"/>
                <w:kern w:val="0"/>
                <w:sz w:val="18"/>
                <w:szCs w:val="18"/>
              </w:rPr>
            </w:pPr>
            <w:r w:rsidRPr="00093EF3">
              <w:rPr>
                <w:rFonts w:asciiTheme="minorEastAsia" w:hAnsiTheme="minorEastAsia" w:cstheme="minorEastAsia" w:hint="eastAsia"/>
                <w:color w:val="000000"/>
                <w:kern w:val="0"/>
                <w:sz w:val="18"/>
                <w:szCs w:val="18"/>
              </w:rPr>
              <w:t>大白菜</w:t>
            </w:r>
          </w:p>
        </w:tc>
        <w:tc>
          <w:tcPr>
            <w:tcW w:w="1852" w:type="pct"/>
            <w:gridSpan w:val="2"/>
            <w:vMerge/>
            <w:shd w:val="clear" w:color="auto" w:fill="auto"/>
            <w:vAlign w:val="center"/>
          </w:tcPr>
          <w:p w:rsidR="00925286" w:rsidRPr="00093EF3" w:rsidRDefault="00925286" w:rsidP="005465E2">
            <w:pPr>
              <w:snapToGrid w:val="0"/>
              <w:spacing w:line="360" w:lineRule="exact"/>
              <w:jc w:val="center"/>
              <w:rPr>
                <w:rFonts w:asciiTheme="minorEastAsia" w:hAnsiTheme="minorEastAsia" w:cstheme="minorEastAsia"/>
                <w:color w:val="000000"/>
                <w:kern w:val="0"/>
                <w:sz w:val="18"/>
                <w:szCs w:val="18"/>
              </w:rPr>
            </w:pPr>
          </w:p>
        </w:tc>
        <w:tc>
          <w:tcPr>
            <w:tcW w:w="1357" w:type="pct"/>
            <w:shd w:val="clear" w:color="auto" w:fill="auto"/>
            <w:vAlign w:val="center"/>
          </w:tcPr>
          <w:p w:rsidR="00925286" w:rsidRPr="00093EF3" w:rsidRDefault="00925286">
            <w:pPr>
              <w:widowControl/>
              <w:jc w:val="center"/>
              <w:textAlignment w:val="center"/>
              <w:rPr>
                <w:rFonts w:asciiTheme="minorEastAsia" w:hAnsiTheme="minorEastAsia" w:cstheme="minorEastAsia"/>
                <w:color w:val="000000"/>
                <w:kern w:val="0"/>
                <w:sz w:val="18"/>
                <w:szCs w:val="18"/>
              </w:rPr>
            </w:pPr>
            <w:r w:rsidRPr="00093EF3">
              <w:rPr>
                <w:rFonts w:asciiTheme="minorEastAsia" w:hAnsiTheme="minorEastAsia" w:cstheme="minorEastAsia" w:hint="eastAsia"/>
                <w:color w:val="000000"/>
                <w:kern w:val="0"/>
                <w:sz w:val="18"/>
                <w:szCs w:val="18"/>
              </w:rPr>
              <w:t>镉（以Cd计）、氟虫</w:t>
            </w:r>
            <w:proofErr w:type="gramStart"/>
            <w:r w:rsidRPr="00093EF3">
              <w:rPr>
                <w:rFonts w:asciiTheme="minorEastAsia" w:hAnsiTheme="minorEastAsia" w:cstheme="minorEastAsia" w:hint="eastAsia"/>
                <w:color w:val="000000"/>
                <w:kern w:val="0"/>
                <w:sz w:val="18"/>
                <w:szCs w:val="18"/>
              </w:rPr>
              <w:t>腈</w:t>
            </w:r>
            <w:proofErr w:type="gramEnd"/>
            <w:r w:rsidRPr="00093EF3">
              <w:rPr>
                <w:rFonts w:asciiTheme="minorEastAsia" w:hAnsiTheme="minorEastAsia" w:cstheme="minorEastAsia" w:hint="eastAsia"/>
                <w:color w:val="000000"/>
                <w:kern w:val="0"/>
                <w:sz w:val="18"/>
                <w:szCs w:val="18"/>
              </w:rPr>
              <w:t>、</w:t>
            </w:r>
            <w:proofErr w:type="gramStart"/>
            <w:r w:rsidRPr="00093EF3">
              <w:rPr>
                <w:rFonts w:asciiTheme="minorEastAsia" w:hAnsiTheme="minorEastAsia" w:cstheme="minorEastAsia" w:hint="eastAsia"/>
                <w:color w:val="000000"/>
                <w:kern w:val="0"/>
                <w:sz w:val="18"/>
                <w:szCs w:val="18"/>
              </w:rPr>
              <w:t>啶</w:t>
            </w:r>
            <w:proofErr w:type="gramEnd"/>
            <w:r w:rsidRPr="00093EF3">
              <w:rPr>
                <w:rFonts w:asciiTheme="minorEastAsia" w:hAnsiTheme="minorEastAsia" w:cstheme="minorEastAsia" w:hint="eastAsia"/>
                <w:color w:val="000000"/>
                <w:kern w:val="0"/>
                <w:sz w:val="18"/>
                <w:szCs w:val="18"/>
              </w:rPr>
              <w:t>虫</w:t>
            </w:r>
            <w:proofErr w:type="gramStart"/>
            <w:r w:rsidRPr="00093EF3">
              <w:rPr>
                <w:rFonts w:asciiTheme="minorEastAsia" w:hAnsiTheme="minorEastAsia" w:cstheme="minorEastAsia" w:hint="eastAsia"/>
                <w:color w:val="000000"/>
                <w:kern w:val="0"/>
                <w:sz w:val="18"/>
                <w:szCs w:val="18"/>
              </w:rPr>
              <w:t>脒</w:t>
            </w:r>
            <w:proofErr w:type="gramEnd"/>
            <w:r w:rsidRPr="00093EF3">
              <w:rPr>
                <w:rFonts w:asciiTheme="minorEastAsia" w:hAnsiTheme="minorEastAsia" w:cstheme="minorEastAsia" w:hint="eastAsia"/>
                <w:color w:val="000000"/>
                <w:kern w:val="0"/>
                <w:sz w:val="18"/>
                <w:szCs w:val="18"/>
              </w:rPr>
              <w:t>、氧乐果</w:t>
            </w:r>
          </w:p>
        </w:tc>
      </w:tr>
      <w:tr w:rsidR="00925286" w:rsidTr="008272ED">
        <w:trPr>
          <w:gridAfter w:val="1"/>
          <w:wAfter w:w="2" w:type="pct"/>
          <w:trHeight w:val="90"/>
        </w:trPr>
        <w:tc>
          <w:tcPr>
            <w:tcW w:w="208" w:type="pct"/>
            <w:vMerge/>
            <w:shd w:val="clear" w:color="auto" w:fill="auto"/>
            <w:vAlign w:val="center"/>
          </w:tcPr>
          <w:p w:rsidR="00925286" w:rsidRDefault="00925286">
            <w:pPr>
              <w:widowControl/>
              <w:snapToGrid w:val="0"/>
              <w:spacing w:line="360" w:lineRule="exact"/>
              <w:jc w:val="center"/>
              <w:rPr>
                <w:rFonts w:asciiTheme="minorEastAsia" w:hAnsiTheme="minorEastAsia" w:cstheme="minorEastAsia"/>
                <w:bCs/>
                <w:color w:val="000000" w:themeColor="text1"/>
                <w:sz w:val="18"/>
                <w:szCs w:val="18"/>
              </w:rPr>
            </w:pPr>
          </w:p>
        </w:tc>
        <w:tc>
          <w:tcPr>
            <w:tcW w:w="350" w:type="pct"/>
            <w:vMerge/>
            <w:shd w:val="clear" w:color="auto" w:fill="auto"/>
            <w:vAlign w:val="center"/>
          </w:tcPr>
          <w:p w:rsidR="00925286" w:rsidRPr="00093EF3" w:rsidRDefault="00925286">
            <w:pPr>
              <w:widowControl/>
              <w:jc w:val="center"/>
              <w:textAlignment w:val="center"/>
              <w:rPr>
                <w:rFonts w:asciiTheme="minorEastAsia" w:hAnsiTheme="minorEastAsia" w:cstheme="minorEastAsia"/>
                <w:color w:val="000000"/>
                <w:kern w:val="0"/>
                <w:sz w:val="18"/>
                <w:szCs w:val="18"/>
              </w:rPr>
            </w:pPr>
          </w:p>
        </w:tc>
        <w:tc>
          <w:tcPr>
            <w:tcW w:w="406" w:type="pct"/>
            <w:gridSpan w:val="3"/>
            <w:vMerge/>
            <w:shd w:val="clear" w:color="auto" w:fill="auto"/>
            <w:vAlign w:val="center"/>
          </w:tcPr>
          <w:p w:rsidR="00925286" w:rsidRPr="00093EF3" w:rsidRDefault="00925286">
            <w:pPr>
              <w:widowControl/>
              <w:jc w:val="center"/>
              <w:textAlignment w:val="center"/>
              <w:rPr>
                <w:rFonts w:asciiTheme="minorEastAsia" w:hAnsiTheme="minorEastAsia" w:cstheme="minorEastAsia"/>
                <w:color w:val="000000"/>
                <w:kern w:val="0"/>
                <w:sz w:val="18"/>
                <w:szCs w:val="18"/>
              </w:rPr>
            </w:pPr>
          </w:p>
        </w:tc>
        <w:tc>
          <w:tcPr>
            <w:tcW w:w="321" w:type="pct"/>
            <w:vMerge w:val="restart"/>
            <w:shd w:val="clear" w:color="auto" w:fill="auto"/>
            <w:vAlign w:val="center"/>
          </w:tcPr>
          <w:p w:rsidR="00925286" w:rsidRPr="00093EF3" w:rsidRDefault="00925286">
            <w:pPr>
              <w:widowControl/>
              <w:jc w:val="center"/>
              <w:textAlignment w:val="center"/>
              <w:rPr>
                <w:rFonts w:asciiTheme="minorEastAsia" w:hAnsiTheme="minorEastAsia" w:cstheme="minorEastAsia"/>
                <w:color w:val="000000"/>
                <w:kern w:val="0"/>
                <w:sz w:val="18"/>
                <w:szCs w:val="18"/>
              </w:rPr>
            </w:pPr>
            <w:r w:rsidRPr="00093EF3">
              <w:rPr>
                <w:rFonts w:asciiTheme="minorEastAsia" w:hAnsiTheme="minorEastAsia" w:cstheme="minorEastAsia" w:hint="eastAsia"/>
                <w:color w:val="000000"/>
                <w:kern w:val="0"/>
                <w:sz w:val="18"/>
                <w:szCs w:val="18"/>
              </w:rPr>
              <w:t>茄果类蔬菜</w:t>
            </w:r>
          </w:p>
        </w:tc>
        <w:tc>
          <w:tcPr>
            <w:tcW w:w="504" w:type="pct"/>
            <w:shd w:val="clear" w:color="auto" w:fill="auto"/>
            <w:vAlign w:val="center"/>
          </w:tcPr>
          <w:p w:rsidR="00925286" w:rsidRPr="00093EF3" w:rsidRDefault="00925286">
            <w:pPr>
              <w:widowControl/>
              <w:jc w:val="center"/>
              <w:textAlignment w:val="center"/>
              <w:rPr>
                <w:rFonts w:asciiTheme="minorEastAsia" w:hAnsiTheme="minorEastAsia" w:cstheme="minorEastAsia"/>
                <w:color w:val="000000"/>
                <w:kern w:val="0"/>
                <w:sz w:val="18"/>
                <w:szCs w:val="18"/>
              </w:rPr>
            </w:pPr>
            <w:r w:rsidRPr="00093EF3">
              <w:rPr>
                <w:rFonts w:asciiTheme="minorEastAsia" w:hAnsiTheme="minorEastAsia" w:cstheme="minorEastAsia" w:hint="eastAsia"/>
                <w:color w:val="000000"/>
                <w:kern w:val="0"/>
                <w:sz w:val="18"/>
                <w:szCs w:val="18"/>
              </w:rPr>
              <w:t>辣椒</w:t>
            </w:r>
          </w:p>
        </w:tc>
        <w:tc>
          <w:tcPr>
            <w:tcW w:w="1852" w:type="pct"/>
            <w:gridSpan w:val="2"/>
            <w:vMerge/>
            <w:shd w:val="clear" w:color="auto" w:fill="auto"/>
            <w:vAlign w:val="center"/>
          </w:tcPr>
          <w:p w:rsidR="00925286" w:rsidRPr="00093EF3" w:rsidRDefault="00925286" w:rsidP="005465E2">
            <w:pPr>
              <w:snapToGrid w:val="0"/>
              <w:spacing w:line="360" w:lineRule="exact"/>
              <w:jc w:val="center"/>
              <w:rPr>
                <w:rFonts w:asciiTheme="minorEastAsia" w:hAnsiTheme="minorEastAsia" w:cstheme="minorEastAsia"/>
                <w:color w:val="000000"/>
                <w:kern w:val="0"/>
                <w:sz w:val="18"/>
                <w:szCs w:val="18"/>
              </w:rPr>
            </w:pPr>
          </w:p>
        </w:tc>
        <w:tc>
          <w:tcPr>
            <w:tcW w:w="1357" w:type="pct"/>
            <w:shd w:val="clear" w:color="auto" w:fill="auto"/>
            <w:vAlign w:val="center"/>
          </w:tcPr>
          <w:p w:rsidR="00925286" w:rsidRPr="00093EF3" w:rsidRDefault="00925286" w:rsidP="00AB5396">
            <w:pPr>
              <w:widowControl/>
              <w:jc w:val="center"/>
              <w:textAlignment w:val="center"/>
              <w:rPr>
                <w:rFonts w:asciiTheme="minorEastAsia" w:hAnsiTheme="minorEastAsia" w:cstheme="minorEastAsia"/>
                <w:color w:val="000000"/>
                <w:kern w:val="0"/>
                <w:sz w:val="18"/>
                <w:szCs w:val="18"/>
              </w:rPr>
            </w:pPr>
            <w:r w:rsidRPr="00093EF3">
              <w:rPr>
                <w:rFonts w:asciiTheme="minorEastAsia" w:hAnsiTheme="minorEastAsia" w:cstheme="minorEastAsia" w:hint="eastAsia"/>
                <w:color w:val="000000"/>
                <w:kern w:val="0"/>
                <w:sz w:val="18"/>
                <w:szCs w:val="18"/>
              </w:rPr>
              <w:t>镉（以Cd计）、</w:t>
            </w:r>
            <w:r>
              <w:rPr>
                <w:rFonts w:asciiTheme="minorEastAsia" w:hAnsiTheme="minorEastAsia" w:cstheme="minorEastAsia" w:hint="eastAsia"/>
                <w:color w:val="000000"/>
                <w:sz w:val="18"/>
                <w:szCs w:val="18"/>
              </w:rPr>
              <w:t>氟虫</w:t>
            </w:r>
            <w:proofErr w:type="gramStart"/>
            <w:r>
              <w:rPr>
                <w:rFonts w:asciiTheme="minorEastAsia" w:hAnsiTheme="minorEastAsia" w:cstheme="minorEastAsia" w:hint="eastAsia"/>
                <w:color w:val="000000"/>
                <w:sz w:val="18"/>
                <w:szCs w:val="18"/>
              </w:rPr>
              <w:t>腈</w:t>
            </w:r>
            <w:proofErr w:type="gramEnd"/>
            <w:r>
              <w:rPr>
                <w:rFonts w:asciiTheme="minorEastAsia" w:hAnsiTheme="minorEastAsia" w:cstheme="minorEastAsia" w:hint="eastAsia"/>
                <w:color w:val="000000"/>
                <w:sz w:val="18"/>
                <w:szCs w:val="18"/>
              </w:rPr>
              <w:t>、甲胺磷、甲拌磷、</w:t>
            </w:r>
            <w:proofErr w:type="gramStart"/>
            <w:r>
              <w:rPr>
                <w:rFonts w:asciiTheme="minorEastAsia" w:hAnsiTheme="minorEastAsia" w:cstheme="minorEastAsia" w:hint="eastAsia"/>
                <w:color w:val="000000"/>
                <w:sz w:val="18"/>
                <w:szCs w:val="18"/>
              </w:rPr>
              <w:t>克百威</w:t>
            </w:r>
            <w:proofErr w:type="gramEnd"/>
            <w:r>
              <w:rPr>
                <w:rFonts w:asciiTheme="minorEastAsia" w:hAnsiTheme="minorEastAsia" w:cstheme="minorEastAsia" w:hint="eastAsia"/>
                <w:color w:val="000000"/>
                <w:sz w:val="18"/>
                <w:szCs w:val="18"/>
              </w:rPr>
              <w:t>、铅（以Pb计）、氧乐果</w:t>
            </w:r>
          </w:p>
        </w:tc>
      </w:tr>
      <w:tr w:rsidR="00925286" w:rsidTr="008272ED">
        <w:trPr>
          <w:gridAfter w:val="1"/>
          <w:wAfter w:w="2" w:type="pct"/>
          <w:trHeight w:val="90"/>
        </w:trPr>
        <w:tc>
          <w:tcPr>
            <w:tcW w:w="208" w:type="pct"/>
            <w:vMerge/>
            <w:shd w:val="clear" w:color="auto" w:fill="auto"/>
            <w:vAlign w:val="center"/>
          </w:tcPr>
          <w:p w:rsidR="00925286" w:rsidRDefault="00925286">
            <w:pPr>
              <w:widowControl/>
              <w:snapToGrid w:val="0"/>
              <w:spacing w:line="360" w:lineRule="exact"/>
              <w:jc w:val="center"/>
              <w:rPr>
                <w:rFonts w:asciiTheme="minorEastAsia" w:hAnsiTheme="minorEastAsia" w:cstheme="minorEastAsia"/>
                <w:bCs/>
                <w:color w:val="000000" w:themeColor="text1"/>
                <w:sz w:val="18"/>
                <w:szCs w:val="18"/>
              </w:rPr>
            </w:pPr>
          </w:p>
        </w:tc>
        <w:tc>
          <w:tcPr>
            <w:tcW w:w="350" w:type="pct"/>
            <w:vMerge/>
            <w:shd w:val="clear" w:color="auto" w:fill="auto"/>
            <w:vAlign w:val="center"/>
          </w:tcPr>
          <w:p w:rsidR="00925286" w:rsidRPr="00093EF3" w:rsidRDefault="00925286">
            <w:pPr>
              <w:widowControl/>
              <w:jc w:val="center"/>
              <w:textAlignment w:val="center"/>
              <w:rPr>
                <w:rFonts w:asciiTheme="minorEastAsia" w:hAnsiTheme="minorEastAsia" w:cstheme="minorEastAsia"/>
                <w:color w:val="000000"/>
                <w:kern w:val="0"/>
                <w:sz w:val="18"/>
                <w:szCs w:val="18"/>
              </w:rPr>
            </w:pPr>
          </w:p>
        </w:tc>
        <w:tc>
          <w:tcPr>
            <w:tcW w:w="406" w:type="pct"/>
            <w:gridSpan w:val="3"/>
            <w:vMerge/>
            <w:shd w:val="clear" w:color="auto" w:fill="auto"/>
            <w:vAlign w:val="center"/>
          </w:tcPr>
          <w:p w:rsidR="00925286" w:rsidRPr="00093EF3" w:rsidRDefault="00925286">
            <w:pPr>
              <w:widowControl/>
              <w:jc w:val="center"/>
              <w:textAlignment w:val="center"/>
              <w:rPr>
                <w:rFonts w:asciiTheme="minorEastAsia" w:hAnsiTheme="minorEastAsia" w:cstheme="minorEastAsia"/>
                <w:color w:val="000000"/>
                <w:kern w:val="0"/>
                <w:sz w:val="18"/>
                <w:szCs w:val="18"/>
              </w:rPr>
            </w:pPr>
          </w:p>
        </w:tc>
        <w:tc>
          <w:tcPr>
            <w:tcW w:w="321" w:type="pct"/>
            <w:vMerge/>
            <w:shd w:val="clear" w:color="auto" w:fill="auto"/>
            <w:vAlign w:val="center"/>
          </w:tcPr>
          <w:p w:rsidR="00925286" w:rsidRPr="00093EF3" w:rsidRDefault="00925286">
            <w:pPr>
              <w:widowControl/>
              <w:jc w:val="center"/>
              <w:textAlignment w:val="center"/>
              <w:rPr>
                <w:rFonts w:asciiTheme="minorEastAsia" w:hAnsiTheme="minorEastAsia" w:cstheme="minorEastAsia"/>
                <w:color w:val="000000"/>
                <w:kern w:val="0"/>
                <w:sz w:val="18"/>
                <w:szCs w:val="18"/>
              </w:rPr>
            </w:pPr>
          </w:p>
        </w:tc>
        <w:tc>
          <w:tcPr>
            <w:tcW w:w="504" w:type="pct"/>
            <w:shd w:val="clear" w:color="auto" w:fill="auto"/>
            <w:vAlign w:val="center"/>
          </w:tcPr>
          <w:p w:rsidR="00925286" w:rsidRPr="00093EF3" w:rsidRDefault="00925286">
            <w:pPr>
              <w:widowControl/>
              <w:jc w:val="center"/>
              <w:textAlignment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茄子</w:t>
            </w:r>
          </w:p>
        </w:tc>
        <w:tc>
          <w:tcPr>
            <w:tcW w:w="1852" w:type="pct"/>
            <w:gridSpan w:val="2"/>
            <w:vMerge/>
            <w:shd w:val="clear" w:color="auto" w:fill="auto"/>
            <w:vAlign w:val="center"/>
          </w:tcPr>
          <w:p w:rsidR="00925286" w:rsidRPr="00093EF3" w:rsidRDefault="00925286" w:rsidP="005465E2">
            <w:pPr>
              <w:snapToGrid w:val="0"/>
              <w:spacing w:line="360" w:lineRule="exact"/>
              <w:jc w:val="center"/>
              <w:rPr>
                <w:rFonts w:asciiTheme="minorEastAsia" w:hAnsiTheme="minorEastAsia" w:cstheme="minorEastAsia"/>
                <w:color w:val="000000"/>
                <w:kern w:val="0"/>
                <w:sz w:val="18"/>
                <w:szCs w:val="18"/>
              </w:rPr>
            </w:pPr>
          </w:p>
        </w:tc>
        <w:tc>
          <w:tcPr>
            <w:tcW w:w="1357" w:type="pct"/>
            <w:shd w:val="clear" w:color="auto" w:fill="auto"/>
            <w:vAlign w:val="center"/>
          </w:tcPr>
          <w:p w:rsidR="00925286" w:rsidRPr="00093EF3" w:rsidRDefault="00925286">
            <w:pPr>
              <w:widowControl/>
              <w:jc w:val="center"/>
              <w:textAlignment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sz w:val="18"/>
                <w:szCs w:val="18"/>
              </w:rPr>
              <w:t>倍硫磷、敌百虫、</w:t>
            </w:r>
            <w:proofErr w:type="gramStart"/>
            <w:r>
              <w:rPr>
                <w:rFonts w:asciiTheme="minorEastAsia" w:hAnsiTheme="minorEastAsia" w:cstheme="minorEastAsia" w:hint="eastAsia"/>
                <w:color w:val="000000"/>
                <w:sz w:val="18"/>
                <w:szCs w:val="18"/>
              </w:rPr>
              <w:t>啶</w:t>
            </w:r>
            <w:proofErr w:type="gramEnd"/>
            <w:r>
              <w:rPr>
                <w:rFonts w:asciiTheme="minorEastAsia" w:hAnsiTheme="minorEastAsia" w:cstheme="minorEastAsia" w:hint="eastAsia"/>
                <w:color w:val="000000"/>
                <w:sz w:val="18"/>
                <w:szCs w:val="18"/>
              </w:rPr>
              <w:t>虫</w:t>
            </w:r>
            <w:proofErr w:type="gramStart"/>
            <w:r>
              <w:rPr>
                <w:rFonts w:asciiTheme="minorEastAsia" w:hAnsiTheme="minorEastAsia" w:cstheme="minorEastAsia" w:hint="eastAsia"/>
                <w:color w:val="000000"/>
                <w:sz w:val="18"/>
                <w:szCs w:val="18"/>
              </w:rPr>
              <w:t>脒</w:t>
            </w:r>
            <w:proofErr w:type="gramEnd"/>
            <w:r>
              <w:rPr>
                <w:rFonts w:asciiTheme="minorEastAsia" w:hAnsiTheme="minorEastAsia" w:cstheme="minorEastAsia" w:hint="eastAsia"/>
                <w:color w:val="000000"/>
                <w:sz w:val="18"/>
                <w:szCs w:val="18"/>
              </w:rPr>
              <w:t>、氟虫</w:t>
            </w:r>
            <w:proofErr w:type="gramStart"/>
            <w:r>
              <w:rPr>
                <w:rFonts w:asciiTheme="minorEastAsia" w:hAnsiTheme="minorEastAsia" w:cstheme="minorEastAsia" w:hint="eastAsia"/>
                <w:color w:val="000000"/>
                <w:sz w:val="18"/>
                <w:szCs w:val="18"/>
              </w:rPr>
              <w:t>腈</w:t>
            </w:r>
            <w:proofErr w:type="gramEnd"/>
            <w:r>
              <w:rPr>
                <w:rFonts w:asciiTheme="minorEastAsia" w:hAnsiTheme="minorEastAsia" w:cstheme="minorEastAsia" w:hint="eastAsia"/>
                <w:color w:val="000000"/>
                <w:sz w:val="18"/>
                <w:szCs w:val="18"/>
              </w:rPr>
              <w:t>、铅（以Pb计）</w:t>
            </w:r>
          </w:p>
        </w:tc>
      </w:tr>
      <w:tr w:rsidR="00925286" w:rsidTr="003302F9">
        <w:trPr>
          <w:gridAfter w:val="1"/>
          <w:wAfter w:w="2" w:type="pct"/>
          <w:trHeight w:val="90"/>
        </w:trPr>
        <w:tc>
          <w:tcPr>
            <w:tcW w:w="208" w:type="pct"/>
            <w:vMerge/>
            <w:shd w:val="clear" w:color="auto" w:fill="auto"/>
            <w:vAlign w:val="center"/>
          </w:tcPr>
          <w:p w:rsidR="00925286" w:rsidRDefault="00925286">
            <w:pPr>
              <w:widowControl/>
              <w:snapToGrid w:val="0"/>
              <w:spacing w:line="360" w:lineRule="exact"/>
              <w:jc w:val="center"/>
              <w:rPr>
                <w:rFonts w:asciiTheme="minorEastAsia" w:hAnsiTheme="minorEastAsia" w:cstheme="minorEastAsia"/>
                <w:bCs/>
                <w:color w:val="000000" w:themeColor="text1"/>
                <w:sz w:val="18"/>
                <w:szCs w:val="18"/>
              </w:rPr>
            </w:pPr>
          </w:p>
        </w:tc>
        <w:tc>
          <w:tcPr>
            <w:tcW w:w="350" w:type="pct"/>
            <w:vMerge/>
            <w:shd w:val="clear" w:color="auto" w:fill="auto"/>
            <w:vAlign w:val="center"/>
          </w:tcPr>
          <w:p w:rsidR="00925286" w:rsidRPr="00093EF3" w:rsidRDefault="00925286">
            <w:pPr>
              <w:widowControl/>
              <w:jc w:val="center"/>
              <w:textAlignment w:val="center"/>
              <w:rPr>
                <w:rFonts w:asciiTheme="minorEastAsia" w:hAnsiTheme="minorEastAsia" w:cstheme="minorEastAsia"/>
                <w:color w:val="000000"/>
                <w:kern w:val="0"/>
                <w:sz w:val="18"/>
                <w:szCs w:val="18"/>
              </w:rPr>
            </w:pPr>
          </w:p>
        </w:tc>
        <w:tc>
          <w:tcPr>
            <w:tcW w:w="406" w:type="pct"/>
            <w:gridSpan w:val="3"/>
            <w:vMerge/>
            <w:shd w:val="clear" w:color="auto" w:fill="auto"/>
            <w:vAlign w:val="center"/>
          </w:tcPr>
          <w:p w:rsidR="00925286" w:rsidRPr="00093EF3" w:rsidRDefault="00925286">
            <w:pPr>
              <w:widowControl/>
              <w:jc w:val="center"/>
              <w:textAlignment w:val="center"/>
              <w:rPr>
                <w:rFonts w:asciiTheme="minorEastAsia" w:hAnsiTheme="minorEastAsia" w:cstheme="minorEastAsia"/>
                <w:color w:val="000000"/>
                <w:kern w:val="0"/>
                <w:sz w:val="18"/>
                <w:szCs w:val="18"/>
              </w:rPr>
            </w:pPr>
          </w:p>
        </w:tc>
        <w:tc>
          <w:tcPr>
            <w:tcW w:w="321" w:type="pct"/>
            <w:shd w:val="clear" w:color="auto" w:fill="auto"/>
            <w:vAlign w:val="center"/>
          </w:tcPr>
          <w:p w:rsidR="00925286" w:rsidRPr="00093EF3" w:rsidRDefault="00925286" w:rsidP="004F1705">
            <w:pPr>
              <w:widowControl/>
              <w:jc w:val="center"/>
              <w:textAlignment w:val="center"/>
              <w:rPr>
                <w:rFonts w:asciiTheme="minorEastAsia" w:hAnsiTheme="minorEastAsia" w:cstheme="minorEastAsia"/>
                <w:color w:val="000000"/>
                <w:kern w:val="0"/>
                <w:sz w:val="18"/>
                <w:szCs w:val="18"/>
              </w:rPr>
            </w:pPr>
            <w:r w:rsidRPr="00093EF3">
              <w:rPr>
                <w:rFonts w:asciiTheme="minorEastAsia" w:hAnsiTheme="minorEastAsia" w:cstheme="minorEastAsia" w:hint="eastAsia"/>
                <w:color w:val="000000"/>
                <w:kern w:val="0"/>
                <w:sz w:val="18"/>
                <w:szCs w:val="18"/>
              </w:rPr>
              <w:t>豆类蔬菜</w:t>
            </w:r>
          </w:p>
        </w:tc>
        <w:tc>
          <w:tcPr>
            <w:tcW w:w="504" w:type="pct"/>
            <w:shd w:val="clear" w:color="auto" w:fill="auto"/>
            <w:vAlign w:val="center"/>
          </w:tcPr>
          <w:p w:rsidR="00925286" w:rsidRPr="00093EF3" w:rsidRDefault="00925286" w:rsidP="004F1705">
            <w:pPr>
              <w:widowControl/>
              <w:jc w:val="center"/>
              <w:textAlignment w:val="center"/>
              <w:rPr>
                <w:rFonts w:asciiTheme="minorEastAsia" w:hAnsiTheme="minorEastAsia" w:cstheme="minorEastAsia"/>
                <w:color w:val="000000"/>
                <w:kern w:val="0"/>
                <w:sz w:val="18"/>
                <w:szCs w:val="18"/>
              </w:rPr>
            </w:pPr>
            <w:r w:rsidRPr="00093EF3">
              <w:rPr>
                <w:rFonts w:asciiTheme="minorEastAsia" w:hAnsiTheme="minorEastAsia" w:cstheme="minorEastAsia" w:hint="eastAsia"/>
                <w:color w:val="000000"/>
                <w:kern w:val="0"/>
                <w:sz w:val="18"/>
                <w:szCs w:val="18"/>
              </w:rPr>
              <w:t>豇豆</w:t>
            </w:r>
          </w:p>
        </w:tc>
        <w:tc>
          <w:tcPr>
            <w:tcW w:w="1852" w:type="pct"/>
            <w:gridSpan w:val="2"/>
            <w:vMerge/>
            <w:shd w:val="clear" w:color="auto" w:fill="auto"/>
            <w:vAlign w:val="center"/>
          </w:tcPr>
          <w:p w:rsidR="00925286" w:rsidRPr="00093EF3" w:rsidRDefault="00925286" w:rsidP="005465E2">
            <w:pPr>
              <w:snapToGrid w:val="0"/>
              <w:spacing w:line="360" w:lineRule="exact"/>
              <w:jc w:val="center"/>
              <w:rPr>
                <w:rFonts w:asciiTheme="minorEastAsia" w:hAnsiTheme="minorEastAsia" w:cstheme="minorEastAsia"/>
                <w:color w:val="000000"/>
                <w:kern w:val="0"/>
                <w:sz w:val="18"/>
                <w:szCs w:val="18"/>
              </w:rPr>
            </w:pPr>
          </w:p>
        </w:tc>
        <w:tc>
          <w:tcPr>
            <w:tcW w:w="1357" w:type="pct"/>
            <w:shd w:val="clear" w:color="auto" w:fill="auto"/>
            <w:vAlign w:val="center"/>
          </w:tcPr>
          <w:p w:rsidR="00925286" w:rsidRPr="00093EF3" w:rsidRDefault="00925286">
            <w:pPr>
              <w:widowControl/>
              <w:jc w:val="center"/>
              <w:textAlignment w:val="center"/>
              <w:rPr>
                <w:rFonts w:asciiTheme="minorEastAsia" w:hAnsiTheme="minorEastAsia" w:cstheme="minorEastAsia"/>
                <w:color w:val="000000"/>
                <w:kern w:val="0"/>
                <w:sz w:val="18"/>
                <w:szCs w:val="18"/>
              </w:rPr>
            </w:pPr>
            <w:r w:rsidRPr="00093EF3">
              <w:rPr>
                <w:rFonts w:asciiTheme="minorEastAsia" w:hAnsiTheme="minorEastAsia" w:cstheme="minorEastAsia" w:hint="eastAsia"/>
                <w:color w:val="000000"/>
                <w:kern w:val="0"/>
                <w:sz w:val="18"/>
                <w:szCs w:val="18"/>
              </w:rPr>
              <w:t>镉（以Cd计）、</w:t>
            </w:r>
            <w:proofErr w:type="gramStart"/>
            <w:r w:rsidRPr="00093EF3">
              <w:rPr>
                <w:rFonts w:asciiTheme="minorEastAsia" w:hAnsiTheme="minorEastAsia" w:cstheme="minorEastAsia" w:hint="eastAsia"/>
                <w:color w:val="000000"/>
                <w:kern w:val="0"/>
                <w:sz w:val="18"/>
                <w:szCs w:val="18"/>
              </w:rPr>
              <w:t>克百威</w:t>
            </w:r>
            <w:proofErr w:type="gramEnd"/>
            <w:r w:rsidRPr="00093EF3">
              <w:rPr>
                <w:rFonts w:asciiTheme="minorEastAsia" w:hAnsiTheme="minorEastAsia" w:cstheme="minorEastAsia" w:hint="eastAsia"/>
                <w:color w:val="000000"/>
                <w:kern w:val="0"/>
                <w:sz w:val="18"/>
                <w:szCs w:val="18"/>
              </w:rPr>
              <w:t>、灭蝇胺、氧乐果、水胺硫磷、氟虫</w:t>
            </w:r>
            <w:proofErr w:type="gramStart"/>
            <w:r w:rsidRPr="00093EF3">
              <w:rPr>
                <w:rFonts w:asciiTheme="minorEastAsia" w:hAnsiTheme="minorEastAsia" w:cstheme="minorEastAsia" w:hint="eastAsia"/>
                <w:color w:val="000000"/>
                <w:kern w:val="0"/>
                <w:sz w:val="18"/>
                <w:szCs w:val="18"/>
              </w:rPr>
              <w:t>腈</w:t>
            </w:r>
            <w:proofErr w:type="gramEnd"/>
          </w:p>
        </w:tc>
      </w:tr>
      <w:tr w:rsidR="00925286" w:rsidTr="003302F9">
        <w:trPr>
          <w:gridAfter w:val="1"/>
          <w:wAfter w:w="2" w:type="pct"/>
          <w:trHeight w:val="90"/>
        </w:trPr>
        <w:tc>
          <w:tcPr>
            <w:tcW w:w="208" w:type="pct"/>
            <w:vMerge/>
            <w:shd w:val="clear" w:color="auto" w:fill="auto"/>
            <w:vAlign w:val="center"/>
          </w:tcPr>
          <w:p w:rsidR="00925286" w:rsidRDefault="00925286" w:rsidP="005465E2">
            <w:pPr>
              <w:snapToGrid w:val="0"/>
              <w:spacing w:line="360" w:lineRule="exact"/>
              <w:jc w:val="center"/>
              <w:rPr>
                <w:rFonts w:asciiTheme="minorEastAsia" w:hAnsiTheme="minorEastAsia" w:cstheme="minorEastAsia"/>
                <w:bCs/>
                <w:color w:val="000000" w:themeColor="text1"/>
                <w:sz w:val="18"/>
                <w:szCs w:val="18"/>
              </w:rPr>
            </w:pPr>
          </w:p>
        </w:tc>
        <w:tc>
          <w:tcPr>
            <w:tcW w:w="350" w:type="pct"/>
            <w:vMerge/>
            <w:shd w:val="clear" w:color="auto" w:fill="auto"/>
            <w:vAlign w:val="center"/>
          </w:tcPr>
          <w:p w:rsidR="00925286" w:rsidRPr="00093EF3" w:rsidRDefault="00925286">
            <w:pPr>
              <w:widowControl/>
              <w:jc w:val="center"/>
              <w:textAlignment w:val="center"/>
              <w:rPr>
                <w:rFonts w:asciiTheme="minorEastAsia" w:hAnsiTheme="minorEastAsia" w:cstheme="minorEastAsia"/>
                <w:color w:val="000000"/>
                <w:kern w:val="0"/>
                <w:sz w:val="18"/>
                <w:szCs w:val="18"/>
              </w:rPr>
            </w:pPr>
          </w:p>
        </w:tc>
        <w:tc>
          <w:tcPr>
            <w:tcW w:w="406" w:type="pct"/>
            <w:gridSpan w:val="3"/>
            <w:vMerge/>
            <w:shd w:val="clear" w:color="auto" w:fill="auto"/>
            <w:vAlign w:val="center"/>
          </w:tcPr>
          <w:p w:rsidR="00925286" w:rsidRPr="00093EF3" w:rsidRDefault="00925286" w:rsidP="004F1705">
            <w:pPr>
              <w:jc w:val="center"/>
              <w:textAlignment w:val="center"/>
              <w:rPr>
                <w:rFonts w:asciiTheme="minorEastAsia" w:hAnsiTheme="minorEastAsia" w:cstheme="minorEastAsia"/>
                <w:color w:val="000000"/>
                <w:kern w:val="0"/>
                <w:sz w:val="18"/>
                <w:szCs w:val="18"/>
              </w:rPr>
            </w:pPr>
          </w:p>
        </w:tc>
        <w:tc>
          <w:tcPr>
            <w:tcW w:w="321" w:type="pct"/>
            <w:shd w:val="clear" w:color="auto" w:fill="auto"/>
            <w:vAlign w:val="center"/>
          </w:tcPr>
          <w:p w:rsidR="00925286" w:rsidRDefault="00925286" w:rsidP="005465E2">
            <w:pPr>
              <w:widowControl/>
              <w:jc w:val="center"/>
              <w:textAlignment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瓜类蔬菜</w:t>
            </w:r>
          </w:p>
        </w:tc>
        <w:tc>
          <w:tcPr>
            <w:tcW w:w="504" w:type="pct"/>
            <w:shd w:val="clear" w:color="auto" w:fill="auto"/>
            <w:vAlign w:val="center"/>
          </w:tcPr>
          <w:p w:rsidR="00925286" w:rsidRDefault="00925286" w:rsidP="005465E2">
            <w:pPr>
              <w:widowControl/>
              <w:jc w:val="center"/>
              <w:textAlignment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西葫芦</w:t>
            </w:r>
          </w:p>
        </w:tc>
        <w:tc>
          <w:tcPr>
            <w:tcW w:w="1852" w:type="pct"/>
            <w:gridSpan w:val="2"/>
            <w:vMerge/>
            <w:shd w:val="clear" w:color="auto" w:fill="auto"/>
            <w:vAlign w:val="center"/>
          </w:tcPr>
          <w:p w:rsidR="00925286" w:rsidRDefault="00925286" w:rsidP="005465E2">
            <w:pPr>
              <w:snapToGrid w:val="0"/>
              <w:spacing w:line="360" w:lineRule="exact"/>
              <w:jc w:val="center"/>
              <w:rPr>
                <w:rFonts w:asciiTheme="minorEastAsia" w:hAnsiTheme="minorEastAsia" w:cstheme="minorEastAsia"/>
                <w:color w:val="000000"/>
                <w:sz w:val="18"/>
                <w:szCs w:val="18"/>
              </w:rPr>
            </w:pPr>
          </w:p>
        </w:tc>
        <w:tc>
          <w:tcPr>
            <w:tcW w:w="1357" w:type="pct"/>
            <w:shd w:val="clear" w:color="auto" w:fill="auto"/>
            <w:vAlign w:val="center"/>
          </w:tcPr>
          <w:p w:rsidR="00925286" w:rsidRDefault="00925286" w:rsidP="005465E2">
            <w:pPr>
              <w:widowControl/>
              <w:snapToGrid w:val="0"/>
              <w:spacing w:line="360" w:lineRule="exact"/>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氟虫</w:t>
            </w:r>
            <w:proofErr w:type="gramStart"/>
            <w:r>
              <w:rPr>
                <w:rFonts w:asciiTheme="minorEastAsia" w:hAnsiTheme="minorEastAsia" w:cstheme="minorEastAsia" w:hint="eastAsia"/>
                <w:color w:val="000000"/>
                <w:sz w:val="18"/>
                <w:szCs w:val="18"/>
              </w:rPr>
              <w:t>腈</w:t>
            </w:r>
            <w:proofErr w:type="gramEnd"/>
            <w:r>
              <w:rPr>
                <w:rFonts w:asciiTheme="minorEastAsia" w:hAnsiTheme="minorEastAsia" w:cstheme="minorEastAsia" w:hint="eastAsia"/>
                <w:color w:val="000000"/>
                <w:sz w:val="18"/>
                <w:szCs w:val="18"/>
              </w:rPr>
              <w:t>、</w:t>
            </w:r>
            <w:proofErr w:type="gramStart"/>
            <w:r>
              <w:rPr>
                <w:rFonts w:asciiTheme="minorEastAsia" w:hAnsiTheme="minorEastAsia" w:cstheme="minorEastAsia" w:hint="eastAsia"/>
                <w:color w:val="000000"/>
                <w:sz w:val="18"/>
                <w:szCs w:val="18"/>
              </w:rPr>
              <w:t>克百威</w:t>
            </w:r>
            <w:proofErr w:type="gramEnd"/>
            <w:r>
              <w:rPr>
                <w:rFonts w:asciiTheme="minorEastAsia" w:hAnsiTheme="minorEastAsia" w:cstheme="minorEastAsia" w:hint="eastAsia"/>
                <w:color w:val="000000"/>
                <w:sz w:val="18"/>
                <w:szCs w:val="18"/>
              </w:rPr>
              <w:t>、铅（以Pb计）、水胺硫磷、氧乐果</w:t>
            </w:r>
          </w:p>
        </w:tc>
      </w:tr>
      <w:tr w:rsidR="00925286" w:rsidTr="00C355EC">
        <w:trPr>
          <w:gridAfter w:val="1"/>
          <w:wAfter w:w="2" w:type="pct"/>
          <w:trHeight w:val="90"/>
        </w:trPr>
        <w:tc>
          <w:tcPr>
            <w:tcW w:w="208" w:type="pct"/>
            <w:vMerge/>
            <w:shd w:val="clear" w:color="auto" w:fill="auto"/>
            <w:vAlign w:val="center"/>
          </w:tcPr>
          <w:p w:rsidR="00925286" w:rsidRDefault="00925286" w:rsidP="005465E2">
            <w:pPr>
              <w:snapToGrid w:val="0"/>
              <w:spacing w:line="360" w:lineRule="exact"/>
              <w:jc w:val="center"/>
              <w:rPr>
                <w:rFonts w:asciiTheme="minorEastAsia" w:hAnsiTheme="minorEastAsia" w:cstheme="minorEastAsia"/>
                <w:bCs/>
                <w:color w:val="000000" w:themeColor="text1"/>
                <w:sz w:val="18"/>
                <w:szCs w:val="18"/>
              </w:rPr>
            </w:pPr>
          </w:p>
        </w:tc>
        <w:tc>
          <w:tcPr>
            <w:tcW w:w="350" w:type="pct"/>
            <w:vMerge/>
            <w:shd w:val="clear" w:color="auto" w:fill="auto"/>
            <w:vAlign w:val="center"/>
          </w:tcPr>
          <w:p w:rsidR="00925286" w:rsidRPr="00093EF3" w:rsidRDefault="00925286">
            <w:pPr>
              <w:widowControl/>
              <w:jc w:val="center"/>
              <w:textAlignment w:val="center"/>
              <w:rPr>
                <w:rFonts w:asciiTheme="minorEastAsia" w:hAnsiTheme="minorEastAsia" w:cstheme="minorEastAsia"/>
                <w:color w:val="000000"/>
                <w:kern w:val="0"/>
                <w:sz w:val="18"/>
                <w:szCs w:val="18"/>
              </w:rPr>
            </w:pPr>
          </w:p>
        </w:tc>
        <w:tc>
          <w:tcPr>
            <w:tcW w:w="406" w:type="pct"/>
            <w:gridSpan w:val="3"/>
            <w:vMerge/>
            <w:shd w:val="clear" w:color="auto" w:fill="auto"/>
            <w:vAlign w:val="center"/>
          </w:tcPr>
          <w:p w:rsidR="00925286" w:rsidRPr="00093EF3" w:rsidRDefault="00925286" w:rsidP="004F1705">
            <w:pPr>
              <w:jc w:val="center"/>
              <w:textAlignment w:val="center"/>
              <w:rPr>
                <w:rFonts w:asciiTheme="minorEastAsia" w:hAnsiTheme="minorEastAsia" w:cstheme="minorEastAsia"/>
                <w:color w:val="000000"/>
                <w:kern w:val="0"/>
                <w:sz w:val="18"/>
                <w:szCs w:val="18"/>
              </w:rPr>
            </w:pPr>
          </w:p>
        </w:tc>
        <w:tc>
          <w:tcPr>
            <w:tcW w:w="321" w:type="pct"/>
            <w:vMerge w:val="restart"/>
            <w:shd w:val="clear" w:color="auto" w:fill="auto"/>
            <w:vAlign w:val="center"/>
          </w:tcPr>
          <w:p w:rsidR="00925286" w:rsidRDefault="00925286" w:rsidP="005465E2">
            <w:pPr>
              <w:widowControl/>
              <w:jc w:val="center"/>
              <w:textAlignment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芸薹属类蔬菜</w:t>
            </w:r>
          </w:p>
        </w:tc>
        <w:tc>
          <w:tcPr>
            <w:tcW w:w="504" w:type="pct"/>
            <w:shd w:val="clear" w:color="auto" w:fill="auto"/>
            <w:vAlign w:val="center"/>
          </w:tcPr>
          <w:p w:rsidR="00925286" w:rsidRDefault="00925286" w:rsidP="005465E2">
            <w:pPr>
              <w:widowControl/>
              <w:jc w:val="center"/>
              <w:textAlignment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花椰菜</w:t>
            </w:r>
          </w:p>
        </w:tc>
        <w:tc>
          <w:tcPr>
            <w:tcW w:w="1852" w:type="pct"/>
            <w:gridSpan w:val="2"/>
            <w:vMerge/>
            <w:shd w:val="clear" w:color="auto" w:fill="auto"/>
            <w:vAlign w:val="center"/>
          </w:tcPr>
          <w:p w:rsidR="00925286" w:rsidRDefault="00925286" w:rsidP="005465E2">
            <w:pPr>
              <w:widowControl/>
              <w:snapToGrid w:val="0"/>
              <w:spacing w:line="360" w:lineRule="exact"/>
              <w:jc w:val="center"/>
              <w:rPr>
                <w:rFonts w:asciiTheme="minorEastAsia" w:hAnsiTheme="minorEastAsia" w:cstheme="minorEastAsia"/>
                <w:color w:val="000000"/>
                <w:sz w:val="18"/>
                <w:szCs w:val="18"/>
              </w:rPr>
            </w:pPr>
          </w:p>
        </w:tc>
        <w:tc>
          <w:tcPr>
            <w:tcW w:w="1357" w:type="pct"/>
            <w:shd w:val="clear" w:color="auto" w:fill="auto"/>
            <w:vAlign w:val="center"/>
          </w:tcPr>
          <w:p w:rsidR="00925286" w:rsidRDefault="00925286" w:rsidP="005465E2">
            <w:pPr>
              <w:widowControl/>
              <w:snapToGrid w:val="0"/>
              <w:spacing w:line="360" w:lineRule="exact"/>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倍硫磷、敌百虫、氟虫</w:t>
            </w:r>
            <w:proofErr w:type="gramStart"/>
            <w:r>
              <w:rPr>
                <w:rFonts w:asciiTheme="minorEastAsia" w:hAnsiTheme="minorEastAsia" w:cstheme="minorEastAsia" w:hint="eastAsia"/>
                <w:color w:val="000000"/>
                <w:sz w:val="18"/>
                <w:szCs w:val="18"/>
              </w:rPr>
              <w:t>腈</w:t>
            </w:r>
            <w:proofErr w:type="gramEnd"/>
            <w:r>
              <w:rPr>
                <w:rFonts w:asciiTheme="minorEastAsia" w:hAnsiTheme="minorEastAsia" w:cstheme="minorEastAsia" w:hint="eastAsia"/>
                <w:color w:val="000000"/>
                <w:sz w:val="18"/>
                <w:szCs w:val="18"/>
              </w:rPr>
              <w:t>、</w:t>
            </w:r>
            <w:proofErr w:type="gramStart"/>
            <w:r>
              <w:rPr>
                <w:rFonts w:asciiTheme="minorEastAsia" w:hAnsiTheme="minorEastAsia" w:cstheme="minorEastAsia" w:hint="eastAsia"/>
                <w:color w:val="000000"/>
                <w:sz w:val="18"/>
                <w:szCs w:val="18"/>
              </w:rPr>
              <w:t>克百威</w:t>
            </w:r>
            <w:proofErr w:type="gramEnd"/>
            <w:r>
              <w:rPr>
                <w:rFonts w:asciiTheme="minorEastAsia" w:hAnsiTheme="minorEastAsia" w:cstheme="minorEastAsia" w:hint="eastAsia"/>
                <w:color w:val="000000"/>
                <w:sz w:val="18"/>
                <w:szCs w:val="18"/>
              </w:rPr>
              <w:t>、铅（以Pb计）</w:t>
            </w:r>
          </w:p>
        </w:tc>
      </w:tr>
      <w:tr w:rsidR="00925286" w:rsidTr="00C355EC">
        <w:trPr>
          <w:gridAfter w:val="1"/>
          <w:wAfter w:w="2" w:type="pct"/>
          <w:trHeight w:val="90"/>
        </w:trPr>
        <w:tc>
          <w:tcPr>
            <w:tcW w:w="208" w:type="pct"/>
            <w:vMerge/>
            <w:shd w:val="clear" w:color="auto" w:fill="auto"/>
            <w:vAlign w:val="center"/>
          </w:tcPr>
          <w:p w:rsidR="00925286" w:rsidRDefault="00925286" w:rsidP="005465E2">
            <w:pPr>
              <w:snapToGrid w:val="0"/>
              <w:spacing w:line="360" w:lineRule="exact"/>
              <w:jc w:val="center"/>
              <w:rPr>
                <w:rFonts w:asciiTheme="minorEastAsia" w:hAnsiTheme="minorEastAsia" w:cstheme="minorEastAsia"/>
                <w:bCs/>
                <w:color w:val="000000" w:themeColor="text1"/>
                <w:sz w:val="18"/>
                <w:szCs w:val="18"/>
              </w:rPr>
            </w:pPr>
          </w:p>
        </w:tc>
        <w:tc>
          <w:tcPr>
            <w:tcW w:w="350" w:type="pct"/>
            <w:vMerge/>
            <w:shd w:val="clear" w:color="auto" w:fill="auto"/>
            <w:vAlign w:val="center"/>
          </w:tcPr>
          <w:p w:rsidR="00925286" w:rsidRPr="00093EF3" w:rsidRDefault="00925286">
            <w:pPr>
              <w:widowControl/>
              <w:jc w:val="center"/>
              <w:textAlignment w:val="center"/>
              <w:rPr>
                <w:rFonts w:asciiTheme="minorEastAsia" w:hAnsiTheme="minorEastAsia" w:cstheme="minorEastAsia"/>
                <w:color w:val="000000"/>
                <w:kern w:val="0"/>
                <w:sz w:val="18"/>
                <w:szCs w:val="18"/>
              </w:rPr>
            </w:pPr>
          </w:p>
        </w:tc>
        <w:tc>
          <w:tcPr>
            <w:tcW w:w="406" w:type="pct"/>
            <w:gridSpan w:val="3"/>
            <w:vMerge/>
            <w:shd w:val="clear" w:color="auto" w:fill="auto"/>
            <w:vAlign w:val="center"/>
          </w:tcPr>
          <w:p w:rsidR="00925286" w:rsidRPr="00093EF3" w:rsidRDefault="00925286" w:rsidP="004F1705">
            <w:pPr>
              <w:jc w:val="center"/>
              <w:textAlignment w:val="center"/>
              <w:rPr>
                <w:rFonts w:asciiTheme="minorEastAsia" w:hAnsiTheme="minorEastAsia" w:cstheme="minorEastAsia"/>
                <w:color w:val="000000"/>
                <w:kern w:val="0"/>
                <w:sz w:val="18"/>
                <w:szCs w:val="18"/>
              </w:rPr>
            </w:pPr>
          </w:p>
        </w:tc>
        <w:tc>
          <w:tcPr>
            <w:tcW w:w="321" w:type="pct"/>
            <w:vMerge/>
            <w:shd w:val="clear" w:color="auto" w:fill="auto"/>
            <w:vAlign w:val="center"/>
          </w:tcPr>
          <w:p w:rsidR="00925286" w:rsidRDefault="00925286" w:rsidP="005465E2">
            <w:pPr>
              <w:widowControl/>
              <w:jc w:val="center"/>
              <w:textAlignment w:val="center"/>
              <w:rPr>
                <w:rFonts w:asciiTheme="minorEastAsia" w:hAnsiTheme="minorEastAsia" w:cstheme="minorEastAsia" w:hint="eastAsia"/>
                <w:color w:val="000000"/>
                <w:kern w:val="0"/>
                <w:sz w:val="18"/>
                <w:szCs w:val="18"/>
              </w:rPr>
            </w:pPr>
          </w:p>
        </w:tc>
        <w:tc>
          <w:tcPr>
            <w:tcW w:w="504" w:type="pct"/>
            <w:shd w:val="clear" w:color="auto" w:fill="auto"/>
            <w:vAlign w:val="center"/>
          </w:tcPr>
          <w:p w:rsidR="00925286" w:rsidRDefault="00925286" w:rsidP="00E404D6">
            <w:pPr>
              <w:widowControl/>
              <w:jc w:val="center"/>
              <w:textAlignment w:val="center"/>
              <w:rPr>
                <w:rFonts w:ascii="Times New Roman" w:eastAsia="宋体" w:hAnsi="Times New Roman" w:cs="Times New Roman"/>
                <w:color w:val="000000"/>
                <w:kern w:val="0"/>
                <w:sz w:val="20"/>
                <w:szCs w:val="20"/>
                <w:lang/>
              </w:rPr>
            </w:pPr>
            <w:r>
              <w:rPr>
                <w:rFonts w:ascii="Times New Roman" w:eastAsia="宋体" w:hAnsi="Times New Roman" w:cs="Times New Roman"/>
                <w:color w:val="000000"/>
                <w:kern w:val="0"/>
                <w:sz w:val="20"/>
                <w:szCs w:val="20"/>
                <w:lang/>
              </w:rPr>
              <w:t>菜薹</w:t>
            </w:r>
          </w:p>
        </w:tc>
        <w:tc>
          <w:tcPr>
            <w:tcW w:w="1852" w:type="pct"/>
            <w:gridSpan w:val="2"/>
            <w:vMerge/>
            <w:shd w:val="clear" w:color="auto" w:fill="auto"/>
            <w:vAlign w:val="center"/>
          </w:tcPr>
          <w:p w:rsidR="00925286" w:rsidRDefault="00925286" w:rsidP="005465E2">
            <w:pPr>
              <w:widowControl/>
              <w:snapToGrid w:val="0"/>
              <w:spacing w:line="360" w:lineRule="exact"/>
              <w:jc w:val="center"/>
              <w:rPr>
                <w:rFonts w:asciiTheme="minorEastAsia" w:hAnsiTheme="minorEastAsia" w:cstheme="minorEastAsia"/>
                <w:color w:val="000000"/>
                <w:sz w:val="18"/>
                <w:szCs w:val="18"/>
              </w:rPr>
            </w:pPr>
          </w:p>
        </w:tc>
        <w:tc>
          <w:tcPr>
            <w:tcW w:w="1357" w:type="pct"/>
            <w:vMerge w:val="restart"/>
            <w:shd w:val="clear" w:color="auto" w:fill="auto"/>
            <w:vAlign w:val="center"/>
          </w:tcPr>
          <w:p w:rsidR="00925286" w:rsidRDefault="00925286" w:rsidP="005465E2">
            <w:pPr>
              <w:widowControl/>
              <w:snapToGrid w:val="0"/>
              <w:spacing w:line="360" w:lineRule="exact"/>
              <w:jc w:val="center"/>
              <w:rPr>
                <w:rFonts w:asciiTheme="minorEastAsia" w:hAnsiTheme="minorEastAsia" w:cstheme="minorEastAsia" w:hint="eastAsia"/>
                <w:color w:val="000000"/>
                <w:sz w:val="18"/>
                <w:szCs w:val="18"/>
              </w:rPr>
            </w:pPr>
            <w:proofErr w:type="gramStart"/>
            <w:r>
              <w:rPr>
                <w:rFonts w:ascii="Times New Roman" w:hAnsi="Times New Roman" w:cs="Times New Roman"/>
                <w:kern w:val="0"/>
                <w:sz w:val="20"/>
                <w:szCs w:val="20"/>
              </w:rPr>
              <w:t>克百威</w:t>
            </w:r>
            <w:proofErr w:type="gramEnd"/>
            <w:r>
              <w:rPr>
                <w:rFonts w:ascii="Times New Roman" w:hAnsi="Times New Roman" w:cs="Times New Roman"/>
                <w:kern w:val="0"/>
                <w:sz w:val="20"/>
                <w:szCs w:val="20"/>
              </w:rPr>
              <w:t>、氧乐果、水胺硫磷</w:t>
            </w:r>
            <w:r>
              <w:rPr>
                <w:rFonts w:ascii="Times New Roman" w:hAnsi="Times New Roman" w:cs="Times New Roman"/>
                <w:sz w:val="20"/>
                <w:szCs w:val="20"/>
              </w:rPr>
              <w:t>(2019-HN-0308</w:t>
            </w:r>
            <w:r>
              <w:rPr>
                <w:rFonts w:ascii="Times New Roman" w:hAnsi="Times New Roman" w:cs="Times New Roman"/>
                <w:sz w:val="20"/>
                <w:szCs w:val="20"/>
              </w:rPr>
              <w:t>、</w:t>
            </w:r>
            <w:r>
              <w:rPr>
                <w:rFonts w:ascii="Times New Roman" w:hAnsi="Times New Roman" w:cs="Times New Roman"/>
                <w:sz w:val="20"/>
                <w:szCs w:val="20"/>
              </w:rPr>
              <w:t>2019-HZ-0335</w:t>
            </w:r>
            <w:r>
              <w:rPr>
                <w:rFonts w:ascii="Times New Roman" w:hAnsi="Times New Roman" w:cs="Times New Roman"/>
                <w:sz w:val="20"/>
                <w:szCs w:val="20"/>
              </w:rPr>
              <w:t>、</w:t>
            </w:r>
            <w:r>
              <w:rPr>
                <w:rFonts w:ascii="Times New Roman" w:hAnsi="Times New Roman" w:cs="Times New Roman"/>
                <w:sz w:val="20"/>
                <w:szCs w:val="20"/>
              </w:rPr>
              <w:t>2019-HN-0360</w:t>
            </w:r>
            <w:r>
              <w:rPr>
                <w:rFonts w:ascii="Times New Roman" w:hAnsi="Times New Roman" w:cs="Times New Roman"/>
                <w:sz w:val="20"/>
                <w:szCs w:val="20"/>
              </w:rPr>
              <w:t>不检验此项目</w:t>
            </w:r>
            <w:r>
              <w:rPr>
                <w:rFonts w:ascii="Times New Roman" w:hAnsi="Times New Roman" w:cs="Times New Roman"/>
                <w:sz w:val="20"/>
                <w:szCs w:val="20"/>
              </w:rPr>
              <w:t>)</w:t>
            </w:r>
            <w:r>
              <w:rPr>
                <w:rFonts w:ascii="Times New Roman" w:hAnsi="Times New Roman" w:cs="Times New Roman" w:hint="eastAsia"/>
                <w:sz w:val="20"/>
                <w:szCs w:val="20"/>
              </w:rPr>
              <w:t>、</w:t>
            </w:r>
            <w:r>
              <w:rPr>
                <w:rFonts w:ascii="Times New Roman" w:hAnsi="Times New Roman" w:cs="Times New Roman"/>
                <w:kern w:val="0"/>
                <w:sz w:val="20"/>
                <w:szCs w:val="20"/>
              </w:rPr>
              <w:t>氟虫</w:t>
            </w:r>
            <w:proofErr w:type="gramStart"/>
            <w:r>
              <w:rPr>
                <w:rFonts w:ascii="Times New Roman" w:hAnsi="Times New Roman" w:cs="Times New Roman"/>
                <w:kern w:val="0"/>
                <w:sz w:val="20"/>
                <w:szCs w:val="20"/>
              </w:rPr>
              <w:t>腈</w:t>
            </w:r>
            <w:proofErr w:type="gramEnd"/>
          </w:p>
        </w:tc>
      </w:tr>
      <w:tr w:rsidR="00925286" w:rsidTr="00A30980">
        <w:trPr>
          <w:gridAfter w:val="1"/>
          <w:wAfter w:w="2" w:type="pct"/>
          <w:trHeight w:val="490"/>
        </w:trPr>
        <w:tc>
          <w:tcPr>
            <w:tcW w:w="208" w:type="pct"/>
            <w:vMerge/>
            <w:tcBorders>
              <w:bottom w:val="single" w:sz="4" w:space="0" w:color="auto"/>
            </w:tcBorders>
            <w:shd w:val="clear" w:color="auto" w:fill="auto"/>
            <w:vAlign w:val="center"/>
          </w:tcPr>
          <w:p w:rsidR="00925286" w:rsidRDefault="00925286" w:rsidP="005465E2">
            <w:pPr>
              <w:snapToGrid w:val="0"/>
              <w:spacing w:line="360" w:lineRule="exact"/>
              <w:jc w:val="center"/>
              <w:rPr>
                <w:rFonts w:asciiTheme="minorEastAsia" w:hAnsiTheme="minorEastAsia" w:cstheme="minorEastAsia"/>
                <w:bCs/>
                <w:color w:val="000000" w:themeColor="text1"/>
                <w:sz w:val="18"/>
                <w:szCs w:val="18"/>
              </w:rPr>
            </w:pPr>
          </w:p>
        </w:tc>
        <w:tc>
          <w:tcPr>
            <w:tcW w:w="350" w:type="pct"/>
            <w:vMerge/>
            <w:tcBorders>
              <w:bottom w:val="single" w:sz="4" w:space="0" w:color="auto"/>
            </w:tcBorders>
            <w:shd w:val="clear" w:color="auto" w:fill="auto"/>
            <w:vAlign w:val="center"/>
          </w:tcPr>
          <w:p w:rsidR="00925286" w:rsidRPr="00093EF3" w:rsidRDefault="00925286">
            <w:pPr>
              <w:widowControl/>
              <w:jc w:val="center"/>
              <w:textAlignment w:val="center"/>
              <w:rPr>
                <w:rFonts w:asciiTheme="minorEastAsia" w:hAnsiTheme="minorEastAsia" w:cstheme="minorEastAsia"/>
                <w:color w:val="000000"/>
                <w:kern w:val="0"/>
                <w:sz w:val="18"/>
                <w:szCs w:val="18"/>
              </w:rPr>
            </w:pPr>
          </w:p>
        </w:tc>
        <w:tc>
          <w:tcPr>
            <w:tcW w:w="406" w:type="pct"/>
            <w:gridSpan w:val="3"/>
            <w:vMerge/>
            <w:tcBorders>
              <w:bottom w:val="single" w:sz="4" w:space="0" w:color="auto"/>
            </w:tcBorders>
            <w:shd w:val="clear" w:color="auto" w:fill="auto"/>
            <w:vAlign w:val="center"/>
          </w:tcPr>
          <w:p w:rsidR="00925286" w:rsidRPr="00093EF3" w:rsidRDefault="00925286" w:rsidP="004F1705">
            <w:pPr>
              <w:jc w:val="center"/>
              <w:textAlignment w:val="center"/>
              <w:rPr>
                <w:rFonts w:asciiTheme="minorEastAsia" w:hAnsiTheme="minorEastAsia" w:cstheme="minorEastAsia"/>
                <w:color w:val="000000"/>
                <w:kern w:val="0"/>
                <w:sz w:val="18"/>
                <w:szCs w:val="18"/>
              </w:rPr>
            </w:pPr>
          </w:p>
        </w:tc>
        <w:tc>
          <w:tcPr>
            <w:tcW w:w="321" w:type="pct"/>
            <w:vMerge/>
            <w:tcBorders>
              <w:bottom w:val="single" w:sz="4" w:space="0" w:color="auto"/>
            </w:tcBorders>
            <w:shd w:val="clear" w:color="auto" w:fill="auto"/>
            <w:vAlign w:val="center"/>
          </w:tcPr>
          <w:p w:rsidR="00925286" w:rsidRDefault="00925286" w:rsidP="005465E2">
            <w:pPr>
              <w:widowControl/>
              <w:jc w:val="center"/>
              <w:textAlignment w:val="center"/>
              <w:rPr>
                <w:rFonts w:asciiTheme="minorEastAsia" w:hAnsiTheme="minorEastAsia" w:cstheme="minorEastAsia" w:hint="eastAsia"/>
                <w:color w:val="000000"/>
                <w:kern w:val="0"/>
                <w:sz w:val="18"/>
                <w:szCs w:val="18"/>
              </w:rPr>
            </w:pPr>
          </w:p>
        </w:tc>
        <w:tc>
          <w:tcPr>
            <w:tcW w:w="504" w:type="pct"/>
            <w:tcBorders>
              <w:bottom w:val="single" w:sz="4" w:space="0" w:color="auto"/>
            </w:tcBorders>
            <w:shd w:val="clear" w:color="auto" w:fill="auto"/>
            <w:vAlign w:val="center"/>
          </w:tcPr>
          <w:p w:rsidR="00925286" w:rsidRDefault="00925286" w:rsidP="00E404D6">
            <w:pPr>
              <w:widowControl/>
              <w:jc w:val="center"/>
              <w:textAlignment w:val="center"/>
              <w:rPr>
                <w:rFonts w:ascii="Times New Roman" w:eastAsia="宋体" w:hAnsi="Times New Roman" w:cs="Times New Roman"/>
                <w:color w:val="000000"/>
                <w:kern w:val="0"/>
                <w:sz w:val="20"/>
                <w:szCs w:val="20"/>
                <w:lang/>
              </w:rPr>
            </w:pPr>
            <w:r>
              <w:rPr>
                <w:rFonts w:ascii="Times New Roman" w:eastAsia="宋体" w:hAnsi="Times New Roman" w:cs="Times New Roman"/>
                <w:color w:val="000000"/>
                <w:kern w:val="0"/>
                <w:sz w:val="20"/>
                <w:szCs w:val="20"/>
                <w:lang/>
              </w:rPr>
              <w:t>结球甘蓝</w:t>
            </w:r>
          </w:p>
        </w:tc>
        <w:tc>
          <w:tcPr>
            <w:tcW w:w="1852" w:type="pct"/>
            <w:gridSpan w:val="2"/>
            <w:vMerge/>
            <w:tcBorders>
              <w:bottom w:val="single" w:sz="4" w:space="0" w:color="auto"/>
            </w:tcBorders>
            <w:shd w:val="clear" w:color="auto" w:fill="auto"/>
            <w:vAlign w:val="center"/>
          </w:tcPr>
          <w:p w:rsidR="00925286" w:rsidRDefault="00925286" w:rsidP="005465E2">
            <w:pPr>
              <w:widowControl/>
              <w:snapToGrid w:val="0"/>
              <w:spacing w:line="360" w:lineRule="exact"/>
              <w:jc w:val="center"/>
              <w:rPr>
                <w:rFonts w:asciiTheme="minorEastAsia" w:hAnsiTheme="minorEastAsia" w:cstheme="minorEastAsia"/>
                <w:color w:val="000000"/>
                <w:sz w:val="18"/>
                <w:szCs w:val="18"/>
              </w:rPr>
            </w:pPr>
          </w:p>
        </w:tc>
        <w:tc>
          <w:tcPr>
            <w:tcW w:w="1357" w:type="pct"/>
            <w:vMerge/>
            <w:tcBorders>
              <w:bottom w:val="single" w:sz="4" w:space="0" w:color="auto"/>
            </w:tcBorders>
            <w:shd w:val="clear" w:color="auto" w:fill="auto"/>
            <w:vAlign w:val="center"/>
          </w:tcPr>
          <w:p w:rsidR="00925286" w:rsidRDefault="00925286" w:rsidP="005465E2">
            <w:pPr>
              <w:widowControl/>
              <w:snapToGrid w:val="0"/>
              <w:spacing w:line="360" w:lineRule="exact"/>
              <w:jc w:val="center"/>
              <w:rPr>
                <w:rFonts w:asciiTheme="minorEastAsia" w:hAnsiTheme="minorEastAsia" w:cstheme="minorEastAsia" w:hint="eastAsia"/>
                <w:color w:val="000000"/>
                <w:sz w:val="18"/>
                <w:szCs w:val="18"/>
              </w:rPr>
            </w:pPr>
          </w:p>
        </w:tc>
      </w:tr>
      <w:tr w:rsidR="00925286" w:rsidTr="008272ED">
        <w:trPr>
          <w:trHeight w:val="90"/>
        </w:trPr>
        <w:tc>
          <w:tcPr>
            <w:tcW w:w="208" w:type="pct"/>
            <w:tcBorders>
              <w:top w:val="single" w:sz="4" w:space="0" w:color="auto"/>
            </w:tcBorders>
            <w:vAlign w:val="center"/>
          </w:tcPr>
          <w:p w:rsidR="00925286" w:rsidRDefault="00925286" w:rsidP="005465E2">
            <w:pPr>
              <w:snapToGrid w:val="0"/>
              <w:spacing w:line="360" w:lineRule="exact"/>
              <w:jc w:val="center"/>
              <w:rPr>
                <w:rFonts w:asciiTheme="minorEastAsia" w:hAnsiTheme="minorEastAsia" w:cstheme="minorEastAsia"/>
                <w:color w:val="000000"/>
                <w:sz w:val="18"/>
                <w:szCs w:val="18"/>
              </w:rPr>
            </w:pPr>
            <w:bookmarkStart w:id="0" w:name="_GoBack"/>
            <w:bookmarkEnd w:id="0"/>
            <w:r>
              <w:rPr>
                <w:rFonts w:asciiTheme="minorEastAsia" w:hAnsiTheme="minorEastAsia" w:cstheme="minorEastAsia" w:hint="eastAsia"/>
                <w:color w:val="000000"/>
                <w:sz w:val="18"/>
                <w:szCs w:val="18"/>
              </w:rPr>
              <w:t>10</w:t>
            </w:r>
          </w:p>
        </w:tc>
        <w:tc>
          <w:tcPr>
            <w:tcW w:w="353" w:type="pct"/>
            <w:gridSpan w:val="2"/>
            <w:tcBorders>
              <w:top w:val="single" w:sz="4" w:space="0" w:color="auto"/>
            </w:tcBorders>
            <w:vAlign w:val="center"/>
          </w:tcPr>
          <w:p w:rsidR="00925286" w:rsidRDefault="00925286" w:rsidP="005465E2">
            <w:pPr>
              <w:widowControl/>
              <w:jc w:val="center"/>
              <w:textAlignment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方便食品</w:t>
            </w:r>
          </w:p>
        </w:tc>
        <w:tc>
          <w:tcPr>
            <w:tcW w:w="400" w:type="pct"/>
            <w:vAlign w:val="center"/>
          </w:tcPr>
          <w:p w:rsidR="00925286" w:rsidRDefault="00925286" w:rsidP="005465E2">
            <w:pPr>
              <w:widowControl/>
              <w:jc w:val="center"/>
              <w:textAlignment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方便食品</w:t>
            </w:r>
          </w:p>
        </w:tc>
        <w:tc>
          <w:tcPr>
            <w:tcW w:w="324" w:type="pct"/>
            <w:gridSpan w:val="2"/>
            <w:vAlign w:val="center"/>
          </w:tcPr>
          <w:p w:rsidR="00925286" w:rsidRDefault="00925286" w:rsidP="005465E2">
            <w:pPr>
              <w:widowControl/>
              <w:jc w:val="center"/>
              <w:textAlignment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调味面制品</w:t>
            </w:r>
          </w:p>
        </w:tc>
        <w:tc>
          <w:tcPr>
            <w:tcW w:w="504" w:type="pct"/>
            <w:vAlign w:val="center"/>
          </w:tcPr>
          <w:p w:rsidR="00925286" w:rsidRDefault="00925286" w:rsidP="005465E2">
            <w:pPr>
              <w:widowControl/>
              <w:jc w:val="center"/>
              <w:textAlignment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调味面制品</w:t>
            </w:r>
          </w:p>
        </w:tc>
        <w:tc>
          <w:tcPr>
            <w:tcW w:w="1845" w:type="pct"/>
            <w:vMerge w:val="restart"/>
            <w:vAlign w:val="center"/>
          </w:tcPr>
          <w:p w:rsidR="00925286" w:rsidRDefault="00925286" w:rsidP="00094097">
            <w:pPr>
              <w:widowControl/>
              <w:snapToGrid w:val="0"/>
              <w:spacing w:line="360" w:lineRule="exact"/>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GB 2760-2014 《食品安全国家标准 食品添加剂使用标准》、       GB 2762-2017 《食品安全国家标准 食品中污染物限量》</w:t>
            </w:r>
          </w:p>
        </w:tc>
        <w:tc>
          <w:tcPr>
            <w:tcW w:w="1366" w:type="pct"/>
            <w:gridSpan w:val="3"/>
            <w:vAlign w:val="center"/>
          </w:tcPr>
          <w:p w:rsidR="00925286" w:rsidRDefault="00925286" w:rsidP="005465E2">
            <w:pPr>
              <w:widowControl/>
              <w:snapToGrid w:val="0"/>
              <w:spacing w:line="360" w:lineRule="exact"/>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苯甲酸及其钠盐（以苯甲酸计）、铅（以Pb计）、山梨</w:t>
            </w:r>
            <w:proofErr w:type="gramStart"/>
            <w:r>
              <w:rPr>
                <w:rFonts w:asciiTheme="minorEastAsia" w:hAnsiTheme="minorEastAsia" w:cstheme="minorEastAsia" w:hint="eastAsia"/>
                <w:color w:val="000000"/>
                <w:sz w:val="18"/>
                <w:szCs w:val="18"/>
              </w:rPr>
              <w:t>酸及其</w:t>
            </w:r>
            <w:proofErr w:type="gramEnd"/>
            <w:r>
              <w:rPr>
                <w:rFonts w:asciiTheme="minorEastAsia" w:hAnsiTheme="minorEastAsia" w:cstheme="minorEastAsia" w:hint="eastAsia"/>
                <w:color w:val="000000"/>
                <w:sz w:val="18"/>
                <w:szCs w:val="18"/>
              </w:rPr>
              <w:t>钾盐（以山梨酸计）、糖精钠（以糖精计）</w:t>
            </w:r>
          </w:p>
        </w:tc>
      </w:tr>
      <w:tr w:rsidR="00925286" w:rsidTr="009662FB">
        <w:trPr>
          <w:trHeight w:val="645"/>
        </w:trPr>
        <w:tc>
          <w:tcPr>
            <w:tcW w:w="208" w:type="pct"/>
            <w:vMerge w:val="restart"/>
            <w:tcBorders>
              <w:top w:val="single" w:sz="4" w:space="0" w:color="auto"/>
              <w:left w:val="single" w:sz="4" w:space="0" w:color="auto"/>
              <w:right w:val="single" w:sz="4" w:space="0" w:color="auto"/>
            </w:tcBorders>
            <w:vAlign w:val="center"/>
          </w:tcPr>
          <w:p w:rsidR="00925286" w:rsidRDefault="00925286" w:rsidP="005465E2">
            <w:pPr>
              <w:widowControl/>
              <w:snapToGrid w:val="0"/>
              <w:spacing w:line="360" w:lineRule="exact"/>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11</w:t>
            </w:r>
          </w:p>
        </w:tc>
        <w:tc>
          <w:tcPr>
            <w:tcW w:w="353" w:type="pct"/>
            <w:gridSpan w:val="2"/>
            <w:vMerge w:val="restart"/>
            <w:tcBorders>
              <w:top w:val="single" w:sz="4" w:space="0" w:color="auto"/>
              <w:left w:val="single" w:sz="4" w:space="0" w:color="auto"/>
              <w:right w:val="single" w:sz="4" w:space="0" w:color="auto"/>
            </w:tcBorders>
            <w:vAlign w:val="center"/>
          </w:tcPr>
          <w:p w:rsidR="00925286" w:rsidRPr="00D74CCC" w:rsidRDefault="00925286" w:rsidP="00D74CCC">
            <w:pPr>
              <w:widowControl/>
              <w:snapToGrid w:val="0"/>
              <w:spacing w:line="360" w:lineRule="exact"/>
              <w:jc w:val="center"/>
              <w:rPr>
                <w:rFonts w:asciiTheme="minorEastAsia" w:hAnsiTheme="minorEastAsia" w:cstheme="minorEastAsia"/>
                <w:color w:val="000000"/>
                <w:sz w:val="18"/>
                <w:szCs w:val="18"/>
              </w:rPr>
            </w:pPr>
            <w:r w:rsidRPr="00D74CCC">
              <w:rPr>
                <w:rFonts w:asciiTheme="minorEastAsia" w:hAnsiTheme="minorEastAsia" w:cstheme="minorEastAsia" w:hint="eastAsia"/>
                <w:color w:val="000000"/>
                <w:sz w:val="18"/>
                <w:szCs w:val="18"/>
              </w:rPr>
              <w:t>豆制品</w:t>
            </w:r>
          </w:p>
          <w:p w:rsidR="00925286" w:rsidRPr="00D74CCC" w:rsidRDefault="00925286" w:rsidP="00D74CCC">
            <w:pPr>
              <w:widowControl/>
              <w:snapToGrid w:val="0"/>
              <w:spacing w:line="360" w:lineRule="exact"/>
              <w:jc w:val="center"/>
              <w:rPr>
                <w:rFonts w:asciiTheme="minorEastAsia" w:hAnsiTheme="minorEastAsia" w:cstheme="minorEastAsia"/>
                <w:color w:val="000000"/>
                <w:sz w:val="18"/>
                <w:szCs w:val="18"/>
              </w:rPr>
            </w:pPr>
          </w:p>
        </w:tc>
        <w:tc>
          <w:tcPr>
            <w:tcW w:w="400" w:type="pct"/>
            <w:vMerge w:val="restart"/>
            <w:tcBorders>
              <w:top w:val="single" w:sz="4" w:space="0" w:color="auto"/>
              <w:left w:val="single" w:sz="4" w:space="0" w:color="auto"/>
              <w:right w:val="single" w:sz="4" w:space="0" w:color="auto"/>
            </w:tcBorders>
            <w:vAlign w:val="center"/>
          </w:tcPr>
          <w:p w:rsidR="00925286" w:rsidRPr="00D74CCC" w:rsidRDefault="00925286" w:rsidP="00D74CCC">
            <w:pPr>
              <w:widowControl/>
              <w:snapToGrid w:val="0"/>
              <w:spacing w:line="360" w:lineRule="exact"/>
              <w:jc w:val="center"/>
              <w:rPr>
                <w:rFonts w:asciiTheme="minorEastAsia" w:hAnsiTheme="minorEastAsia" w:cstheme="minorEastAsia"/>
                <w:color w:val="000000"/>
                <w:sz w:val="18"/>
                <w:szCs w:val="18"/>
              </w:rPr>
            </w:pPr>
            <w:r w:rsidRPr="00D74CCC">
              <w:rPr>
                <w:rFonts w:asciiTheme="minorEastAsia" w:hAnsiTheme="minorEastAsia" w:cstheme="minorEastAsia" w:hint="eastAsia"/>
                <w:color w:val="000000"/>
                <w:sz w:val="18"/>
                <w:szCs w:val="18"/>
              </w:rPr>
              <w:t>豆制品</w:t>
            </w:r>
          </w:p>
          <w:p w:rsidR="00925286" w:rsidRPr="00D74CCC" w:rsidRDefault="00925286" w:rsidP="00D74CCC">
            <w:pPr>
              <w:widowControl/>
              <w:snapToGrid w:val="0"/>
              <w:spacing w:line="360" w:lineRule="exact"/>
              <w:jc w:val="center"/>
              <w:rPr>
                <w:rFonts w:asciiTheme="minorEastAsia" w:hAnsiTheme="minorEastAsia" w:cstheme="minorEastAsia"/>
                <w:color w:val="000000"/>
                <w:sz w:val="18"/>
                <w:szCs w:val="18"/>
              </w:rPr>
            </w:pPr>
          </w:p>
        </w:tc>
        <w:tc>
          <w:tcPr>
            <w:tcW w:w="324" w:type="pct"/>
            <w:gridSpan w:val="2"/>
            <w:tcBorders>
              <w:top w:val="single" w:sz="4" w:space="0" w:color="auto"/>
              <w:left w:val="single" w:sz="4" w:space="0" w:color="auto"/>
              <w:right w:val="single" w:sz="4" w:space="0" w:color="auto"/>
            </w:tcBorders>
            <w:vAlign w:val="center"/>
          </w:tcPr>
          <w:p w:rsidR="00925286" w:rsidRDefault="00925286" w:rsidP="005465E2">
            <w:pPr>
              <w:widowControl/>
              <w:jc w:val="center"/>
              <w:textAlignment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非发酵性豆制品</w:t>
            </w:r>
          </w:p>
          <w:p w:rsidR="00925286" w:rsidRDefault="00925286" w:rsidP="005465E2">
            <w:pPr>
              <w:jc w:val="center"/>
              <w:textAlignment w:val="center"/>
              <w:rPr>
                <w:rFonts w:asciiTheme="minorEastAsia" w:hAnsiTheme="minorEastAsia" w:cstheme="minorEastAsia"/>
                <w:color w:val="000000"/>
                <w:kern w:val="0"/>
                <w:sz w:val="18"/>
                <w:szCs w:val="18"/>
              </w:rPr>
            </w:pPr>
          </w:p>
        </w:tc>
        <w:tc>
          <w:tcPr>
            <w:tcW w:w="504" w:type="pct"/>
            <w:tcBorders>
              <w:top w:val="single" w:sz="4" w:space="0" w:color="auto"/>
              <w:left w:val="single" w:sz="4" w:space="0" w:color="auto"/>
            </w:tcBorders>
            <w:vAlign w:val="center"/>
          </w:tcPr>
          <w:p w:rsidR="00925286" w:rsidRDefault="00925286" w:rsidP="005465E2">
            <w:pPr>
              <w:widowControl/>
              <w:jc w:val="center"/>
              <w:textAlignment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豆干、豆腐、豆皮等</w:t>
            </w:r>
          </w:p>
          <w:p w:rsidR="00925286" w:rsidRDefault="00925286" w:rsidP="005465E2">
            <w:pPr>
              <w:jc w:val="center"/>
              <w:textAlignment w:val="center"/>
              <w:rPr>
                <w:rFonts w:asciiTheme="minorEastAsia" w:hAnsiTheme="minorEastAsia" w:cstheme="minorEastAsia"/>
                <w:color w:val="000000"/>
                <w:kern w:val="0"/>
                <w:sz w:val="18"/>
                <w:szCs w:val="18"/>
              </w:rPr>
            </w:pPr>
          </w:p>
        </w:tc>
        <w:tc>
          <w:tcPr>
            <w:tcW w:w="1845" w:type="pct"/>
            <w:vMerge/>
            <w:vAlign w:val="center"/>
          </w:tcPr>
          <w:p w:rsidR="00925286" w:rsidRDefault="00925286" w:rsidP="00D74CCC">
            <w:pPr>
              <w:widowControl/>
              <w:snapToGrid w:val="0"/>
              <w:spacing w:line="360" w:lineRule="exact"/>
              <w:jc w:val="center"/>
              <w:rPr>
                <w:rFonts w:asciiTheme="minorEastAsia" w:hAnsiTheme="minorEastAsia" w:cstheme="minorEastAsia"/>
                <w:color w:val="000000"/>
                <w:sz w:val="18"/>
                <w:szCs w:val="18"/>
              </w:rPr>
            </w:pPr>
          </w:p>
        </w:tc>
        <w:tc>
          <w:tcPr>
            <w:tcW w:w="1366" w:type="pct"/>
            <w:gridSpan w:val="3"/>
            <w:vMerge w:val="restart"/>
            <w:tcBorders>
              <w:top w:val="single" w:sz="4" w:space="0" w:color="auto"/>
              <w:right w:val="single" w:sz="4" w:space="0" w:color="auto"/>
            </w:tcBorders>
            <w:vAlign w:val="center"/>
          </w:tcPr>
          <w:p w:rsidR="00925286" w:rsidRDefault="00925286" w:rsidP="00D74CCC">
            <w:pPr>
              <w:widowControl/>
              <w:snapToGrid w:val="0"/>
              <w:spacing w:line="360" w:lineRule="exact"/>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苯甲酸及其钠盐（以苯甲酸计）、铅（以Pb计）、三氯蔗糖、山梨</w:t>
            </w:r>
            <w:proofErr w:type="gramStart"/>
            <w:r>
              <w:rPr>
                <w:rFonts w:asciiTheme="minorEastAsia" w:hAnsiTheme="minorEastAsia" w:cstheme="minorEastAsia" w:hint="eastAsia"/>
                <w:color w:val="000000"/>
                <w:sz w:val="18"/>
                <w:szCs w:val="18"/>
              </w:rPr>
              <w:t>酸及其</w:t>
            </w:r>
            <w:proofErr w:type="gramEnd"/>
            <w:r>
              <w:rPr>
                <w:rFonts w:asciiTheme="minorEastAsia" w:hAnsiTheme="minorEastAsia" w:cstheme="minorEastAsia" w:hint="eastAsia"/>
                <w:color w:val="000000"/>
                <w:sz w:val="18"/>
                <w:szCs w:val="18"/>
              </w:rPr>
              <w:t>钾盐（以山梨酸计）、糖精钠（以糖精计）</w:t>
            </w:r>
          </w:p>
        </w:tc>
      </w:tr>
      <w:tr w:rsidR="00925286" w:rsidTr="009662FB">
        <w:trPr>
          <w:trHeight w:val="645"/>
        </w:trPr>
        <w:tc>
          <w:tcPr>
            <w:tcW w:w="208" w:type="pct"/>
            <w:vMerge/>
            <w:tcBorders>
              <w:left w:val="single" w:sz="4" w:space="0" w:color="auto"/>
              <w:right w:val="single" w:sz="4" w:space="0" w:color="auto"/>
            </w:tcBorders>
            <w:vAlign w:val="center"/>
          </w:tcPr>
          <w:p w:rsidR="00925286" w:rsidRDefault="00925286" w:rsidP="005465E2">
            <w:pPr>
              <w:widowControl/>
              <w:snapToGrid w:val="0"/>
              <w:spacing w:line="360" w:lineRule="exact"/>
              <w:jc w:val="center"/>
              <w:rPr>
                <w:rFonts w:asciiTheme="minorEastAsia" w:hAnsiTheme="minorEastAsia" w:cstheme="minorEastAsia"/>
                <w:color w:val="000000"/>
                <w:sz w:val="18"/>
                <w:szCs w:val="18"/>
              </w:rPr>
            </w:pPr>
          </w:p>
        </w:tc>
        <w:tc>
          <w:tcPr>
            <w:tcW w:w="353" w:type="pct"/>
            <w:gridSpan w:val="2"/>
            <w:vMerge/>
            <w:tcBorders>
              <w:left w:val="single" w:sz="4" w:space="0" w:color="auto"/>
              <w:right w:val="single" w:sz="4" w:space="0" w:color="auto"/>
            </w:tcBorders>
            <w:vAlign w:val="center"/>
          </w:tcPr>
          <w:p w:rsidR="00925286" w:rsidRPr="00D74CCC" w:rsidRDefault="00925286" w:rsidP="00D74CCC">
            <w:pPr>
              <w:widowControl/>
              <w:snapToGrid w:val="0"/>
              <w:spacing w:line="360" w:lineRule="exact"/>
              <w:jc w:val="center"/>
              <w:rPr>
                <w:rFonts w:asciiTheme="minorEastAsia" w:hAnsiTheme="minorEastAsia" w:cstheme="minorEastAsia"/>
                <w:color w:val="000000"/>
                <w:sz w:val="18"/>
                <w:szCs w:val="18"/>
              </w:rPr>
            </w:pPr>
          </w:p>
        </w:tc>
        <w:tc>
          <w:tcPr>
            <w:tcW w:w="400" w:type="pct"/>
            <w:vMerge/>
            <w:tcBorders>
              <w:left w:val="single" w:sz="4" w:space="0" w:color="auto"/>
              <w:right w:val="single" w:sz="4" w:space="0" w:color="auto"/>
            </w:tcBorders>
            <w:vAlign w:val="center"/>
          </w:tcPr>
          <w:p w:rsidR="00925286" w:rsidRPr="00D74CCC" w:rsidRDefault="00925286" w:rsidP="00D74CCC">
            <w:pPr>
              <w:widowControl/>
              <w:snapToGrid w:val="0"/>
              <w:spacing w:line="360" w:lineRule="exact"/>
              <w:jc w:val="center"/>
              <w:rPr>
                <w:rFonts w:asciiTheme="minorEastAsia" w:hAnsiTheme="minorEastAsia" w:cstheme="minorEastAsia"/>
                <w:color w:val="000000"/>
                <w:sz w:val="18"/>
                <w:szCs w:val="18"/>
              </w:rPr>
            </w:pPr>
          </w:p>
        </w:tc>
        <w:tc>
          <w:tcPr>
            <w:tcW w:w="324" w:type="pct"/>
            <w:gridSpan w:val="2"/>
            <w:tcBorders>
              <w:top w:val="single" w:sz="4" w:space="0" w:color="auto"/>
              <w:left w:val="single" w:sz="4" w:space="0" w:color="auto"/>
              <w:right w:val="single" w:sz="4" w:space="0" w:color="auto"/>
            </w:tcBorders>
            <w:vAlign w:val="center"/>
          </w:tcPr>
          <w:p w:rsidR="00925286" w:rsidRDefault="00925286" w:rsidP="005465E2">
            <w:pPr>
              <w:widowControl/>
              <w:jc w:val="center"/>
              <w:textAlignment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其他豆制品</w:t>
            </w:r>
          </w:p>
        </w:tc>
        <w:tc>
          <w:tcPr>
            <w:tcW w:w="504" w:type="pct"/>
            <w:tcBorders>
              <w:left w:val="single" w:sz="4" w:space="0" w:color="auto"/>
            </w:tcBorders>
            <w:vAlign w:val="center"/>
          </w:tcPr>
          <w:p w:rsidR="00925286" w:rsidRDefault="00925286" w:rsidP="005465E2">
            <w:pPr>
              <w:widowControl/>
              <w:jc w:val="center"/>
              <w:textAlignment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大豆蛋白类制品等</w:t>
            </w:r>
          </w:p>
        </w:tc>
        <w:tc>
          <w:tcPr>
            <w:tcW w:w="1845" w:type="pct"/>
            <w:vMerge/>
            <w:vAlign w:val="center"/>
          </w:tcPr>
          <w:p w:rsidR="00925286" w:rsidRDefault="00925286" w:rsidP="00D74CCC">
            <w:pPr>
              <w:widowControl/>
              <w:snapToGrid w:val="0"/>
              <w:spacing w:line="360" w:lineRule="exact"/>
              <w:jc w:val="center"/>
              <w:rPr>
                <w:rFonts w:asciiTheme="minorEastAsia" w:hAnsiTheme="minorEastAsia" w:cstheme="minorEastAsia"/>
                <w:color w:val="000000"/>
                <w:sz w:val="18"/>
                <w:szCs w:val="18"/>
              </w:rPr>
            </w:pPr>
          </w:p>
        </w:tc>
        <w:tc>
          <w:tcPr>
            <w:tcW w:w="1366" w:type="pct"/>
            <w:gridSpan w:val="3"/>
            <w:vMerge/>
            <w:tcBorders>
              <w:right w:val="single" w:sz="4" w:space="0" w:color="auto"/>
            </w:tcBorders>
            <w:vAlign w:val="center"/>
          </w:tcPr>
          <w:p w:rsidR="00925286" w:rsidRDefault="00925286" w:rsidP="00D74CCC">
            <w:pPr>
              <w:widowControl/>
              <w:snapToGrid w:val="0"/>
              <w:spacing w:line="360" w:lineRule="exact"/>
              <w:jc w:val="center"/>
              <w:rPr>
                <w:rFonts w:asciiTheme="minorEastAsia" w:hAnsiTheme="minorEastAsia" w:cstheme="minorEastAsia"/>
                <w:color w:val="000000"/>
                <w:sz w:val="18"/>
                <w:szCs w:val="18"/>
              </w:rPr>
            </w:pPr>
          </w:p>
        </w:tc>
      </w:tr>
      <w:tr w:rsidR="00925286" w:rsidTr="008272ED">
        <w:trPr>
          <w:trHeight w:val="1288"/>
        </w:trPr>
        <w:tc>
          <w:tcPr>
            <w:tcW w:w="208" w:type="pct"/>
            <w:tcBorders>
              <w:top w:val="single" w:sz="4" w:space="0" w:color="auto"/>
              <w:left w:val="single" w:sz="4" w:space="0" w:color="auto"/>
              <w:bottom w:val="single" w:sz="4" w:space="0" w:color="auto"/>
              <w:right w:val="single" w:sz="4" w:space="0" w:color="auto"/>
            </w:tcBorders>
            <w:vAlign w:val="center"/>
          </w:tcPr>
          <w:p w:rsidR="00925286" w:rsidRDefault="00925286" w:rsidP="005465E2">
            <w:pPr>
              <w:widowControl/>
              <w:snapToGrid w:val="0"/>
              <w:spacing w:line="360" w:lineRule="exact"/>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12</w:t>
            </w:r>
          </w:p>
        </w:tc>
        <w:tc>
          <w:tcPr>
            <w:tcW w:w="353" w:type="pct"/>
            <w:gridSpan w:val="2"/>
            <w:tcBorders>
              <w:top w:val="single" w:sz="4" w:space="0" w:color="auto"/>
              <w:left w:val="single" w:sz="4" w:space="0" w:color="auto"/>
              <w:bottom w:val="single" w:sz="4" w:space="0" w:color="auto"/>
              <w:right w:val="single" w:sz="4" w:space="0" w:color="auto"/>
            </w:tcBorders>
            <w:vAlign w:val="center"/>
          </w:tcPr>
          <w:p w:rsidR="00925286" w:rsidRPr="00990B59" w:rsidRDefault="00925286" w:rsidP="00990B59">
            <w:pPr>
              <w:widowControl/>
              <w:snapToGrid w:val="0"/>
              <w:spacing w:line="360" w:lineRule="exact"/>
              <w:jc w:val="center"/>
              <w:rPr>
                <w:rFonts w:asciiTheme="minorEastAsia" w:hAnsiTheme="minorEastAsia" w:cstheme="minorEastAsia"/>
                <w:color w:val="000000"/>
                <w:sz w:val="18"/>
                <w:szCs w:val="18"/>
              </w:rPr>
            </w:pPr>
            <w:r w:rsidRPr="00990B59">
              <w:rPr>
                <w:rFonts w:asciiTheme="minorEastAsia" w:hAnsiTheme="minorEastAsia" w:cstheme="minorEastAsia" w:hint="eastAsia"/>
                <w:color w:val="000000"/>
                <w:sz w:val="18"/>
                <w:szCs w:val="18"/>
              </w:rPr>
              <w:t>冷冻饮品</w:t>
            </w:r>
          </w:p>
        </w:tc>
        <w:tc>
          <w:tcPr>
            <w:tcW w:w="400" w:type="pct"/>
            <w:tcBorders>
              <w:top w:val="single" w:sz="4" w:space="0" w:color="auto"/>
              <w:left w:val="single" w:sz="4" w:space="0" w:color="auto"/>
              <w:bottom w:val="single" w:sz="4" w:space="0" w:color="auto"/>
              <w:right w:val="single" w:sz="4" w:space="0" w:color="auto"/>
            </w:tcBorders>
            <w:vAlign w:val="center"/>
          </w:tcPr>
          <w:p w:rsidR="00925286" w:rsidRPr="00990B59" w:rsidRDefault="00925286" w:rsidP="00990B59">
            <w:pPr>
              <w:widowControl/>
              <w:snapToGrid w:val="0"/>
              <w:spacing w:line="360" w:lineRule="exact"/>
              <w:jc w:val="center"/>
              <w:rPr>
                <w:rFonts w:asciiTheme="minorEastAsia" w:hAnsiTheme="minorEastAsia" w:cstheme="minorEastAsia"/>
                <w:color w:val="000000"/>
                <w:sz w:val="18"/>
                <w:szCs w:val="18"/>
              </w:rPr>
            </w:pPr>
            <w:r w:rsidRPr="00990B59">
              <w:rPr>
                <w:rFonts w:asciiTheme="minorEastAsia" w:hAnsiTheme="minorEastAsia" w:cstheme="minorEastAsia" w:hint="eastAsia"/>
                <w:color w:val="000000"/>
                <w:sz w:val="18"/>
                <w:szCs w:val="18"/>
              </w:rPr>
              <w:t>冷冻饮品</w:t>
            </w:r>
          </w:p>
        </w:tc>
        <w:tc>
          <w:tcPr>
            <w:tcW w:w="324" w:type="pct"/>
            <w:gridSpan w:val="2"/>
            <w:tcBorders>
              <w:top w:val="single" w:sz="4" w:space="0" w:color="auto"/>
              <w:left w:val="single" w:sz="4" w:space="0" w:color="auto"/>
              <w:bottom w:val="single" w:sz="4" w:space="0" w:color="auto"/>
              <w:right w:val="single" w:sz="4" w:space="0" w:color="auto"/>
            </w:tcBorders>
            <w:vAlign w:val="center"/>
          </w:tcPr>
          <w:p w:rsidR="00925286" w:rsidRDefault="00925286" w:rsidP="005465E2">
            <w:pPr>
              <w:widowControl/>
              <w:jc w:val="center"/>
              <w:textAlignment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冷冻饮品</w:t>
            </w:r>
          </w:p>
        </w:tc>
        <w:tc>
          <w:tcPr>
            <w:tcW w:w="504" w:type="pct"/>
            <w:tcBorders>
              <w:top w:val="single" w:sz="4" w:space="0" w:color="auto"/>
              <w:left w:val="single" w:sz="4" w:space="0" w:color="auto"/>
              <w:bottom w:val="single" w:sz="4" w:space="0" w:color="auto"/>
              <w:right w:val="single" w:sz="4" w:space="0" w:color="auto"/>
            </w:tcBorders>
            <w:vAlign w:val="center"/>
          </w:tcPr>
          <w:p w:rsidR="00925286" w:rsidRDefault="00925286" w:rsidP="005465E2">
            <w:pPr>
              <w:widowControl/>
              <w:jc w:val="center"/>
              <w:textAlignment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冰淇淋、雪糕、雪泥、冰棍、食用冰、甜味冰、其他类</w:t>
            </w:r>
          </w:p>
        </w:tc>
        <w:tc>
          <w:tcPr>
            <w:tcW w:w="1845" w:type="pct"/>
            <w:tcBorders>
              <w:top w:val="single" w:sz="4" w:space="0" w:color="auto"/>
              <w:left w:val="single" w:sz="4" w:space="0" w:color="auto"/>
              <w:bottom w:val="single" w:sz="4" w:space="0" w:color="auto"/>
              <w:right w:val="single" w:sz="4" w:space="0" w:color="auto"/>
            </w:tcBorders>
            <w:vAlign w:val="center"/>
          </w:tcPr>
          <w:p w:rsidR="00925286" w:rsidRDefault="00925286" w:rsidP="005465E2">
            <w:pPr>
              <w:widowControl/>
              <w:snapToGrid w:val="0"/>
              <w:spacing w:line="360" w:lineRule="exact"/>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GB 2759-2015 《食品安全国家标准 冷冻饮品和制作料》、GB 29921-2013《食品安全国家标准 食品中致病菌限量》、GB 2762-2017 《食品安全国家标准 食品中污染物限量》</w:t>
            </w:r>
          </w:p>
        </w:tc>
        <w:tc>
          <w:tcPr>
            <w:tcW w:w="1366" w:type="pct"/>
            <w:gridSpan w:val="3"/>
            <w:tcBorders>
              <w:top w:val="single" w:sz="4" w:space="0" w:color="auto"/>
              <w:left w:val="single" w:sz="4" w:space="0" w:color="auto"/>
              <w:bottom w:val="single" w:sz="4" w:space="0" w:color="auto"/>
              <w:right w:val="single" w:sz="4" w:space="0" w:color="auto"/>
            </w:tcBorders>
            <w:vAlign w:val="center"/>
          </w:tcPr>
          <w:p w:rsidR="00925286" w:rsidRDefault="00925286" w:rsidP="005465E2">
            <w:pPr>
              <w:widowControl/>
              <w:snapToGrid w:val="0"/>
              <w:spacing w:line="360" w:lineRule="exact"/>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大肠菌群(n=5)、金黄色葡萄球菌（n=5）、菌落总数(n=5)、铅（以Pb计）、沙门氏菌（n=5）</w:t>
            </w:r>
          </w:p>
        </w:tc>
      </w:tr>
      <w:tr w:rsidR="00925286" w:rsidTr="008272ED">
        <w:trPr>
          <w:trHeight w:val="1288"/>
        </w:trPr>
        <w:tc>
          <w:tcPr>
            <w:tcW w:w="208" w:type="pct"/>
            <w:vMerge w:val="restart"/>
            <w:tcBorders>
              <w:top w:val="single" w:sz="4" w:space="0" w:color="auto"/>
              <w:left w:val="single" w:sz="4" w:space="0" w:color="auto"/>
              <w:right w:val="single" w:sz="4" w:space="0" w:color="auto"/>
            </w:tcBorders>
            <w:vAlign w:val="center"/>
          </w:tcPr>
          <w:p w:rsidR="00925286" w:rsidRDefault="00925286" w:rsidP="005465E2">
            <w:pPr>
              <w:snapToGrid w:val="0"/>
              <w:spacing w:line="360" w:lineRule="exact"/>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13</w:t>
            </w:r>
          </w:p>
        </w:tc>
        <w:tc>
          <w:tcPr>
            <w:tcW w:w="353" w:type="pct"/>
            <w:gridSpan w:val="2"/>
            <w:vMerge w:val="restart"/>
            <w:tcBorders>
              <w:top w:val="single" w:sz="4" w:space="0" w:color="auto"/>
              <w:left w:val="single" w:sz="4" w:space="0" w:color="auto"/>
              <w:right w:val="single" w:sz="4" w:space="0" w:color="auto"/>
            </w:tcBorders>
            <w:vAlign w:val="center"/>
          </w:tcPr>
          <w:p w:rsidR="00925286" w:rsidRPr="00990B59" w:rsidRDefault="00925286" w:rsidP="00025437">
            <w:pPr>
              <w:widowControl/>
              <w:snapToGrid w:val="0"/>
              <w:spacing w:line="360" w:lineRule="exact"/>
              <w:jc w:val="center"/>
              <w:rPr>
                <w:rFonts w:asciiTheme="minorEastAsia" w:hAnsiTheme="minorEastAsia" w:cstheme="minorEastAsia"/>
                <w:color w:val="000000"/>
                <w:sz w:val="18"/>
                <w:szCs w:val="18"/>
              </w:rPr>
            </w:pPr>
            <w:r w:rsidRPr="00990B59">
              <w:rPr>
                <w:rFonts w:asciiTheme="minorEastAsia" w:hAnsiTheme="minorEastAsia" w:cstheme="minorEastAsia" w:hint="eastAsia"/>
                <w:color w:val="000000"/>
                <w:sz w:val="18"/>
                <w:szCs w:val="18"/>
              </w:rPr>
              <w:t>肉制品</w:t>
            </w:r>
          </w:p>
        </w:tc>
        <w:tc>
          <w:tcPr>
            <w:tcW w:w="400" w:type="pct"/>
            <w:vMerge w:val="restart"/>
            <w:tcBorders>
              <w:top w:val="single" w:sz="4" w:space="0" w:color="auto"/>
              <w:left w:val="single" w:sz="4" w:space="0" w:color="auto"/>
              <w:right w:val="single" w:sz="4" w:space="0" w:color="auto"/>
            </w:tcBorders>
            <w:vAlign w:val="center"/>
          </w:tcPr>
          <w:p w:rsidR="00925286" w:rsidRPr="00990B59" w:rsidRDefault="00925286" w:rsidP="00990B59">
            <w:pPr>
              <w:widowControl/>
              <w:snapToGrid w:val="0"/>
              <w:spacing w:line="360" w:lineRule="exact"/>
              <w:jc w:val="center"/>
              <w:rPr>
                <w:rFonts w:asciiTheme="minorEastAsia" w:hAnsiTheme="minorEastAsia" w:cstheme="minorEastAsia"/>
                <w:color w:val="000000"/>
                <w:sz w:val="18"/>
                <w:szCs w:val="18"/>
              </w:rPr>
            </w:pPr>
            <w:r w:rsidRPr="00990B59">
              <w:rPr>
                <w:rFonts w:asciiTheme="minorEastAsia" w:hAnsiTheme="minorEastAsia" w:cstheme="minorEastAsia" w:hint="eastAsia"/>
                <w:color w:val="000000"/>
                <w:sz w:val="18"/>
                <w:szCs w:val="18"/>
              </w:rPr>
              <w:t>熟肉制品</w:t>
            </w:r>
          </w:p>
        </w:tc>
        <w:tc>
          <w:tcPr>
            <w:tcW w:w="324" w:type="pct"/>
            <w:gridSpan w:val="2"/>
            <w:tcBorders>
              <w:top w:val="single" w:sz="4" w:space="0" w:color="auto"/>
              <w:left w:val="single" w:sz="4" w:space="0" w:color="auto"/>
              <w:bottom w:val="single" w:sz="4" w:space="0" w:color="auto"/>
              <w:right w:val="single" w:sz="4" w:space="0" w:color="auto"/>
            </w:tcBorders>
            <w:vAlign w:val="center"/>
          </w:tcPr>
          <w:p w:rsidR="00925286" w:rsidRDefault="00925286" w:rsidP="005465E2">
            <w:pPr>
              <w:widowControl/>
              <w:jc w:val="center"/>
              <w:textAlignment w:val="center"/>
              <w:rPr>
                <w:rFonts w:asciiTheme="minorEastAsia" w:hAnsiTheme="minorEastAsia" w:cstheme="minorEastAsia"/>
                <w:color w:val="000000"/>
                <w:kern w:val="0"/>
                <w:sz w:val="18"/>
                <w:szCs w:val="18"/>
              </w:rPr>
            </w:pPr>
            <w:proofErr w:type="gramStart"/>
            <w:r>
              <w:rPr>
                <w:rFonts w:asciiTheme="minorEastAsia" w:hAnsiTheme="minorEastAsia" w:cstheme="minorEastAsia" w:hint="eastAsia"/>
                <w:color w:val="000000"/>
                <w:kern w:val="0"/>
                <w:sz w:val="18"/>
                <w:szCs w:val="18"/>
              </w:rPr>
              <w:t>酱</w:t>
            </w:r>
            <w:proofErr w:type="gramEnd"/>
            <w:r>
              <w:rPr>
                <w:rFonts w:asciiTheme="minorEastAsia" w:hAnsiTheme="minorEastAsia" w:cstheme="minorEastAsia" w:hint="eastAsia"/>
                <w:color w:val="000000"/>
                <w:kern w:val="0"/>
                <w:sz w:val="18"/>
                <w:szCs w:val="18"/>
              </w:rPr>
              <w:t>卤肉制品</w:t>
            </w:r>
          </w:p>
        </w:tc>
        <w:tc>
          <w:tcPr>
            <w:tcW w:w="504" w:type="pct"/>
            <w:tcBorders>
              <w:top w:val="single" w:sz="4" w:space="0" w:color="auto"/>
              <w:left w:val="single" w:sz="4" w:space="0" w:color="auto"/>
              <w:bottom w:val="single" w:sz="4" w:space="0" w:color="auto"/>
              <w:right w:val="single" w:sz="4" w:space="0" w:color="auto"/>
            </w:tcBorders>
            <w:vAlign w:val="center"/>
          </w:tcPr>
          <w:p w:rsidR="00925286" w:rsidRDefault="00925286" w:rsidP="005465E2">
            <w:pPr>
              <w:widowControl/>
              <w:jc w:val="center"/>
              <w:textAlignment w:val="center"/>
              <w:rPr>
                <w:rFonts w:asciiTheme="minorEastAsia" w:hAnsiTheme="minorEastAsia" w:cstheme="minorEastAsia"/>
                <w:color w:val="000000"/>
                <w:kern w:val="0"/>
                <w:sz w:val="18"/>
                <w:szCs w:val="18"/>
              </w:rPr>
            </w:pPr>
            <w:proofErr w:type="gramStart"/>
            <w:r>
              <w:rPr>
                <w:rFonts w:asciiTheme="minorEastAsia" w:hAnsiTheme="minorEastAsia" w:cstheme="minorEastAsia" w:hint="eastAsia"/>
                <w:color w:val="000000"/>
                <w:kern w:val="0"/>
                <w:sz w:val="18"/>
                <w:szCs w:val="18"/>
              </w:rPr>
              <w:t>酱</w:t>
            </w:r>
            <w:proofErr w:type="gramEnd"/>
            <w:r>
              <w:rPr>
                <w:rFonts w:asciiTheme="minorEastAsia" w:hAnsiTheme="minorEastAsia" w:cstheme="minorEastAsia" w:hint="eastAsia"/>
                <w:color w:val="000000"/>
                <w:kern w:val="0"/>
                <w:sz w:val="18"/>
                <w:szCs w:val="18"/>
              </w:rPr>
              <w:t>卤肉制品</w:t>
            </w:r>
          </w:p>
        </w:tc>
        <w:tc>
          <w:tcPr>
            <w:tcW w:w="1845" w:type="pct"/>
            <w:vMerge w:val="restart"/>
            <w:tcBorders>
              <w:top w:val="single" w:sz="4" w:space="0" w:color="auto"/>
              <w:left w:val="single" w:sz="4" w:space="0" w:color="auto"/>
              <w:right w:val="single" w:sz="4" w:space="0" w:color="auto"/>
            </w:tcBorders>
            <w:vAlign w:val="center"/>
          </w:tcPr>
          <w:p w:rsidR="00925286" w:rsidRDefault="00925286" w:rsidP="00025437">
            <w:pPr>
              <w:widowControl/>
              <w:snapToGrid w:val="0"/>
              <w:spacing w:line="360" w:lineRule="exact"/>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GB 2762-2017 《食品安全国家标准 食品中污染物限量》、 整顿办函〔2011〕1 号、GB 2760-2014 《食品安全国家标准 食品添加剂使用标准》</w:t>
            </w:r>
          </w:p>
        </w:tc>
        <w:tc>
          <w:tcPr>
            <w:tcW w:w="1366" w:type="pct"/>
            <w:gridSpan w:val="3"/>
            <w:vMerge w:val="restart"/>
            <w:tcBorders>
              <w:top w:val="single" w:sz="4" w:space="0" w:color="auto"/>
              <w:left w:val="single" w:sz="4" w:space="0" w:color="auto"/>
              <w:right w:val="single" w:sz="4" w:space="0" w:color="auto"/>
            </w:tcBorders>
            <w:vAlign w:val="center"/>
          </w:tcPr>
          <w:p w:rsidR="00925286" w:rsidRDefault="00925286" w:rsidP="00025437">
            <w:pPr>
              <w:widowControl/>
              <w:snapToGrid w:val="0"/>
              <w:spacing w:line="360" w:lineRule="exact"/>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镉（以Cd计）、氯霉素、胭脂红、总砷（以As计）</w:t>
            </w:r>
          </w:p>
        </w:tc>
      </w:tr>
      <w:tr w:rsidR="00925286" w:rsidTr="008272ED">
        <w:trPr>
          <w:trHeight w:val="1288"/>
        </w:trPr>
        <w:tc>
          <w:tcPr>
            <w:tcW w:w="208" w:type="pct"/>
            <w:vMerge/>
            <w:tcBorders>
              <w:left w:val="single" w:sz="4" w:space="0" w:color="auto"/>
              <w:right w:val="single" w:sz="4" w:space="0" w:color="auto"/>
            </w:tcBorders>
            <w:vAlign w:val="center"/>
          </w:tcPr>
          <w:p w:rsidR="00925286" w:rsidRDefault="00925286" w:rsidP="005465E2">
            <w:pPr>
              <w:snapToGrid w:val="0"/>
              <w:spacing w:line="360" w:lineRule="exact"/>
              <w:jc w:val="center"/>
              <w:rPr>
                <w:rFonts w:asciiTheme="minorEastAsia" w:hAnsiTheme="minorEastAsia" w:cstheme="minorEastAsia"/>
                <w:color w:val="000000"/>
                <w:sz w:val="18"/>
                <w:szCs w:val="18"/>
              </w:rPr>
            </w:pPr>
          </w:p>
        </w:tc>
        <w:tc>
          <w:tcPr>
            <w:tcW w:w="353" w:type="pct"/>
            <w:gridSpan w:val="2"/>
            <w:vMerge/>
            <w:tcBorders>
              <w:left w:val="single" w:sz="4" w:space="0" w:color="auto"/>
              <w:right w:val="single" w:sz="4" w:space="0" w:color="auto"/>
            </w:tcBorders>
            <w:vAlign w:val="center"/>
          </w:tcPr>
          <w:p w:rsidR="00925286" w:rsidRPr="00990B59" w:rsidRDefault="00925286" w:rsidP="005465E2">
            <w:pPr>
              <w:jc w:val="center"/>
              <w:textAlignment w:val="center"/>
              <w:rPr>
                <w:rFonts w:asciiTheme="minorEastAsia" w:hAnsiTheme="minorEastAsia" w:cstheme="minorEastAsia"/>
                <w:color w:val="000000"/>
                <w:sz w:val="18"/>
                <w:szCs w:val="18"/>
              </w:rPr>
            </w:pPr>
          </w:p>
        </w:tc>
        <w:tc>
          <w:tcPr>
            <w:tcW w:w="400" w:type="pct"/>
            <w:vMerge/>
            <w:tcBorders>
              <w:left w:val="single" w:sz="4" w:space="0" w:color="auto"/>
              <w:right w:val="single" w:sz="4" w:space="0" w:color="auto"/>
            </w:tcBorders>
            <w:vAlign w:val="center"/>
          </w:tcPr>
          <w:p w:rsidR="00925286" w:rsidRPr="00990B59" w:rsidRDefault="00925286" w:rsidP="00990B59">
            <w:pPr>
              <w:widowControl/>
              <w:snapToGrid w:val="0"/>
              <w:spacing w:line="360" w:lineRule="exact"/>
              <w:jc w:val="center"/>
              <w:rPr>
                <w:rFonts w:asciiTheme="minorEastAsia" w:hAnsiTheme="minorEastAsia" w:cstheme="minorEastAsia"/>
                <w:color w:val="000000"/>
                <w:sz w:val="18"/>
                <w:szCs w:val="18"/>
              </w:rPr>
            </w:pPr>
          </w:p>
        </w:tc>
        <w:tc>
          <w:tcPr>
            <w:tcW w:w="324" w:type="pct"/>
            <w:gridSpan w:val="2"/>
            <w:tcBorders>
              <w:top w:val="single" w:sz="4" w:space="0" w:color="auto"/>
              <w:left w:val="single" w:sz="4" w:space="0" w:color="auto"/>
              <w:bottom w:val="single" w:sz="4" w:space="0" w:color="auto"/>
              <w:right w:val="single" w:sz="4" w:space="0" w:color="auto"/>
            </w:tcBorders>
            <w:vAlign w:val="center"/>
          </w:tcPr>
          <w:p w:rsidR="00925286" w:rsidRDefault="00925286" w:rsidP="005465E2">
            <w:pPr>
              <w:widowControl/>
              <w:jc w:val="center"/>
              <w:textAlignment w:val="center"/>
              <w:rPr>
                <w:rFonts w:asciiTheme="minorEastAsia" w:hAnsiTheme="minorEastAsia" w:cstheme="minorEastAsia"/>
                <w:color w:val="000000"/>
                <w:kern w:val="0"/>
                <w:sz w:val="18"/>
                <w:szCs w:val="18"/>
              </w:rPr>
            </w:pPr>
            <w:proofErr w:type="gramStart"/>
            <w:r>
              <w:rPr>
                <w:rFonts w:asciiTheme="minorEastAsia" w:hAnsiTheme="minorEastAsia" w:cstheme="minorEastAsia" w:hint="eastAsia"/>
                <w:color w:val="000000"/>
                <w:kern w:val="0"/>
                <w:sz w:val="18"/>
                <w:szCs w:val="18"/>
              </w:rPr>
              <w:t>熟肉干</w:t>
            </w:r>
            <w:proofErr w:type="gramEnd"/>
            <w:r>
              <w:rPr>
                <w:rFonts w:asciiTheme="minorEastAsia" w:hAnsiTheme="minorEastAsia" w:cstheme="minorEastAsia" w:hint="eastAsia"/>
                <w:color w:val="000000"/>
                <w:kern w:val="0"/>
                <w:sz w:val="18"/>
                <w:szCs w:val="18"/>
              </w:rPr>
              <w:t>制品</w:t>
            </w:r>
          </w:p>
        </w:tc>
        <w:tc>
          <w:tcPr>
            <w:tcW w:w="504" w:type="pct"/>
            <w:tcBorders>
              <w:top w:val="single" w:sz="4" w:space="0" w:color="auto"/>
              <w:left w:val="single" w:sz="4" w:space="0" w:color="auto"/>
              <w:bottom w:val="single" w:sz="4" w:space="0" w:color="auto"/>
              <w:right w:val="single" w:sz="4" w:space="0" w:color="auto"/>
            </w:tcBorders>
            <w:vAlign w:val="center"/>
          </w:tcPr>
          <w:p w:rsidR="00925286" w:rsidRDefault="00925286" w:rsidP="005465E2">
            <w:pPr>
              <w:widowControl/>
              <w:jc w:val="center"/>
              <w:textAlignment w:val="center"/>
              <w:rPr>
                <w:rFonts w:asciiTheme="minorEastAsia" w:hAnsiTheme="minorEastAsia" w:cstheme="minorEastAsia"/>
                <w:color w:val="000000"/>
                <w:kern w:val="0"/>
                <w:sz w:val="18"/>
                <w:szCs w:val="18"/>
              </w:rPr>
            </w:pPr>
            <w:proofErr w:type="gramStart"/>
            <w:r>
              <w:rPr>
                <w:rFonts w:asciiTheme="minorEastAsia" w:hAnsiTheme="minorEastAsia" w:cstheme="minorEastAsia" w:hint="eastAsia"/>
                <w:color w:val="000000"/>
                <w:kern w:val="0"/>
                <w:sz w:val="18"/>
                <w:szCs w:val="18"/>
              </w:rPr>
              <w:t>熟肉干</w:t>
            </w:r>
            <w:proofErr w:type="gramEnd"/>
            <w:r>
              <w:rPr>
                <w:rFonts w:asciiTheme="minorEastAsia" w:hAnsiTheme="minorEastAsia" w:cstheme="minorEastAsia" w:hint="eastAsia"/>
                <w:color w:val="000000"/>
                <w:kern w:val="0"/>
                <w:sz w:val="18"/>
                <w:szCs w:val="18"/>
              </w:rPr>
              <w:t>制品</w:t>
            </w:r>
          </w:p>
        </w:tc>
        <w:tc>
          <w:tcPr>
            <w:tcW w:w="1845" w:type="pct"/>
            <w:vMerge/>
            <w:tcBorders>
              <w:left w:val="single" w:sz="4" w:space="0" w:color="auto"/>
              <w:right w:val="single" w:sz="4" w:space="0" w:color="auto"/>
            </w:tcBorders>
            <w:vAlign w:val="center"/>
          </w:tcPr>
          <w:p w:rsidR="00925286" w:rsidRDefault="00925286" w:rsidP="005465E2">
            <w:pPr>
              <w:snapToGrid w:val="0"/>
              <w:spacing w:line="360" w:lineRule="exact"/>
              <w:jc w:val="center"/>
              <w:rPr>
                <w:rFonts w:asciiTheme="minorEastAsia" w:hAnsiTheme="minorEastAsia" w:cstheme="minorEastAsia"/>
                <w:color w:val="000000"/>
                <w:sz w:val="18"/>
                <w:szCs w:val="18"/>
              </w:rPr>
            </w:pPr>
          </w:p>
        </w:tc>
        <w:tc>
          <w:tcPr>
            <w:tcW w:w="1366" w:type="pct"/>
            <w:gridSpan w:val="3"/>
            <w:vMerge/>
            <w:tcBorders>
              <w:left w:val="single" w:sz="4" w:space="0" w:color="auto"/>
              <w:right w:val="single" w:sz="4" w:space="0" w:color="auto"/>
            </w:tcBorders>
            <w:vAlign w:val="center"/>
          </w:tcPr>
          <w:p w:rsidR="00925286" w:rsidRDefault="00925286" w:rsidP="005465E2">
            <w:pPr>
              <w:snapToGrid w:val="0"/>
              <w:spacing w:line="360" w:lineRule="exact"/>
              <w:jc w:val="center"/>
              <w:rPr>
                <w:rFonts w:asciiTheme="minorEastAsia" w:hAnsiTheme="minorEastAsia" w:cstheme="minorEastAsia"/>
                <w:color w:val="000000"/>
                <w:sz w:val="18"/>
                <w:szCs w:val="18"/>
              </w:rPr>
            </w:pPr>
          </w:p>
        </w:tc>
      </w:tr>
      <w:tr w:rsidR="00925286" w:rsidTr="008272ED">
        <w:trPr>
          <w:trHeight w:val="1288"/>
        </w:trPr>
        <w:tc>
          <w:tcPr>
            <w:tcW w:w="208" w:type="pct"/>
            <w:vMerge/>
            <w:tcBorders>
              <w:left w:val="single" w:sz="4" w:space="0" w:color="auto"/>
              <w:right w:val="single" w:sz="4" w:space="0" w:color="auto"/>
            </w:tcBorders>
            <w:vAlign w:val="center"/>
          </w:tcPr>
          <w:p w:rsidR="00925286" w:rsidRDefault="00925286" w:rsidP="005465E2">
            <w:pPr>
              <w:snapToGrid w:val="0"/>
              <w:spacing w:line="360" w:lineRule="exact"/>
              <w:jc w:val="center"/>
              <w:rPr>
                <w:rFonts w:asciiTheme="minorEastAsia" w:hAnsiTheme="minorEastAsia" w:cstheme="minorEastAsia"/>
                <w:color w:val="000000"/>
                <w:sz w:val="18"/>
                <w:szCs w:val="18"/>
              </w:rPr>
            </w:pPr>
          </w:p>
        </w:tc>
        <w:tc>
          <w:tcPr>
            <w:tcW w:w="353" w:type="pct"/>
            <w:gridSpan w:val="2"/>
            <w:vMerge/>
            <w:tcBorders>
              <w:left w:val="single" w:sz="4" w:space="0" w:color="auto"/>
              <w:right w:val="single" w:sz="4" w:space="0" w:color="auto"/>
            </w:tcBorders>
            <w:vAlign w:val="center"/>
          </w:tcPr>
          <w:p w:rsidR="00925286" w:rsidRPr="00990B59" w:rsidRDefault="00925286" w:rsidP="005465E2">
            <w:pPr>
              <w:jc w:val="center"/>
              <w:textAlignment w:val="center"/>
              <w:rPr>
                <w:rFonts w:asciiTheme="minorEastAsia" w:hAnsiTheme="minorEastAsia" w:cstheme="minorEastAsia"/>
                <w:color w:val="000000"/>
                <w:sz w:val="18"/>
                <w:szCs w:val="18"/>
              </w:rPr>
            </w:pPr>
          </w:p>
        </w:tc>
        <w:tc>
          <w:tcPr>
            <w:tcW w:w="400" w:type="pct"/>
            <w:vMerge/>
            <w:tcBorders>
              <w:left w:val="single" w:sz="4" w:space="0" w:color="auto"/>
              <w:bottom w:val="single" w:sz="4" w:space="0" w:color="auto"/>
              <w:right w:val="single" w:sz="4" w:space="0" w:color="auto"/>
            </w:tcBorders>
            <w:vAlign w:val="center"/>
          </w:tcPr>
          <w:p w:rsidR="00925286" w:rsidRPr="00990B59" w:rsidRDefault="00925286" w:rsidP="00990B59">
            <w:pPr>
              <w:widowControl/>
              <w:snapToGrid w:val="0"/>
              <w:spacing w:line="360" w:lineRule="exact"/>
              <w:jc w:val="center"/>
              <w:rPr>
                <w:rFonts w:asciiTheme="minorEastAsia" w:hAnsiTheme="minorEastAsia" w:cstheme="minorEastAsia"/>
                <w:color w:val="000000"/>
                <w:sz w:val="18"/>
                <w:szCs w:val="18"/>
              </w:rPr>
            </w:pPr>
          </w:p>
        </w:tc>
        <w:tc>
          <w:tcPr>
            <w:tcW w:w="324" w:type="pct"/>
            <w:gridSpan w:val="2"/>
            <w:tcBorders>
              <w:top w:val="single" w:sz="4" w:space="0" w:color="auto"/>
              <w:left w:val="single" w:sz="4" w:space="0" w:color="auto"/>
              <w:bottom w:val="single" w:sz="4" w:space="0" w:color="auto"/>
              <w:right w:val="single" w:sz="4" w:space="0" w:color="auto"/>
            </w:tcBorders>
            <w:vAlign w:val="center"/>
          </w:tcPr>
          <w:p w:rsidR="00925286" w:rsidRDefault="00925286" w:rsidP="005465E2">
            <w:pPr>
              <w:widowControl/>
              <w:jc w:val="center"/>
              <w:textAlignment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熏煮香肠火腿制品</w:t>
            </w:r>
          </w:p>
        </w:tc>
        <w:tc>
          <w:tcPr>
            <w:tcW w:w="504" w:type="pct"/>
            <w:tcBorders>
              <w:top w:val="single" w:sz="4" w:space="0" w:color="auto"/>
              <w:left w:val="single" w:sz="4" w:space="0" w:color="auto"/>
              <w:bottom w:val="single" w:sz="4" w:space="0" w:color="auto"/>
              <w:right w:val="single" w:sz="4" w:space="0" w:color="auto"/>
            </w:tcBorders>
            <w:vAlign w:val="center"/>
          </w:tcPr>
          <w:p w:rsidR="00925286" w:rsidRDefault="00925286" w:rsidP="005465E2">
            <w:pPr>
              <w:widowControl/>
              <w:jc w:val="center"/>
              <w:textAlignment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熏煮香肠火腿制品</w:t>
            </w:r>
          </w:p>
        </w:tc>
        <w:tc>
          <w:tcPr>
            <w:tcW w:w="1845" w:type="pct"/>
            <w:vMerge/>
            <w:tcBorders>
              <w:left w:val="single" w:sz="4" w:space="0" w:color="auto"/>
              <w:right w:val="single" w:sz="4" w:space="0" w:color="auto"/>
            </w:tcBorders>
            <w:vAlign w:val="center"/>
          </w:tcPr>
          <w:p w:rsidR="00925286" w:rsidRDefault="00925286" w:rsidP="005465E2">
            <w:pPr>
              <w:snapToGrid w:val="0"/>
              <w:spacing w:line="360" w:lineRule="exact"/>
              <w:jc w:val="center"/>
              <w:rPr>
                <w:rFonts w:asciiTheme="minorEastAsia" w:hAnsiTheme="minorEastAsia" w:cstheme="minorEastAsia"/>
                <w:color w:val="000000"/>
                <w:sz w:val="18"/>
                <w:szCs w:val="18"/>
              </w:rPr>
            </w:pPr>
          </w:p>
        </w:tc>
        <w:tc>
          <w:tcPr>
            <w:tcW w:w="1366" w:type="pct"/>
            <w:gridSpan w:val="3"/>
            <w:vMerge/>
            <w:tcBorders>
              <w:left w:val="single" w:sz="4" w:space="0" w:color="auto"/>
              <w:bottom w:val="single" w:sz="4" w:space="0" w:color="auto"/>
              <w:right w:val="single" w:sz="4" w:space="0" w:color="auto"/>
            </w:tcBorders>
            <w:vAlign w:val="center"/>
          </w:tcPr>
          <w:p w:rsidR="00925286" w:rsidRDefault="00925286" w:rsidP="005465E2">
            <w:pPr>
              <w:widowControl/>
              <w:snapToGrid w:val="0"/>
              <w:spacing w:line="360" w:lineRule="exact"/>
              <w:jc w:val="center"/>
              <w:rPr>
                <w:rFonts w:asciiTheme="minorEastAsia" w:hAnsiTheme="minorEastAsia" w:cstheme="minorEastAsia"/>
                <w:color w:val="000000"/>
                <w:sz w:val="18"/>
                <w:szCs w:val="18"/>
              </w:rPr>
            </w:pPr>
          </w:p>
        </w:tc>
      </w:tr>
      <w:tr w:rsidR="00925286" w:rsidTr="008272ED">
        <w:trPr>
          <w:trHeight w:val="1288"/>
        </w:trPr>
        <w:tc>
          <w:tcPr>
            <w:tcW w:w="208" w:type="pct"/>
            <w:vMerge/>
            <w:tcBorders>
              <w:left w:val="single" w:sz="4" w:space="0" w:color="auto"/>
              <w:bottom w:val="single" w:sz="4" w:space="0" w:color="auto"/>
              <w:right w:val="single" w:sz="4" w:space="0" w:color="auto"/>
            </w:tcBorders>
            <w:vAlign w:val="center"/>
          </w:tcPr>
          <w:p w:rsidR="00925286" w:rsidRDefault="00925286" w:rsidP="005465E2">
            <w:pPr>
              <w:widowControl/>
              <w:snapToGrid w:val="0"/>
              <w:spacing w:line="360" w:lineRule="exact"/>
              <w:jc w:val="center"/>
              <w:rPr>
                <w:rFonts w:asciiTheme="minorEastAsia" w:hAnsiTheme="minorEastAsia" w:cstheme="minorEastAsia"/>
                <w:color w:val="000000"/>
                <w:sz w:val="18"/>
                <w:szCs w:val="18"/>
              </w:rPr>
            </w:pPr>
          </w:p>
        </w:tc>
        <w:tc>
          <w:tcPr>
            <w:tcW w:w="353" w:type="pct"/>
            <w:gridSpan w:val="2"/>
            <w:vMerge/>
            <w:tcBorders>
              <w:left w:val="single" w:sz="4" w:space="0" w:color="auto"/>
              <w:bottom w:val="single" w:sz="4" w:space="0" w:color="auto"/>
              <w:right w:val="single" w:sz="4" w:space="0" w:color="auto"/>
            </w:tcBorders>
            <w:vAlign w:val="center"/>
          </w:tcPr>
          <w:p w:rsidR="00925286" w:rsidRDefault="00925286" w:rsidP="005465E2">
            <w:pPr>
              <w:widowControl/>
              <w:jc w:val="center"/>
              <w:textAlignment w:val="center"/>
              <w:rPr>
                <w:rFonts w:asciiTheme="minorEastAsia" w:hAnsiTheme="minorEastAsia" w:cstheme="minorEastAsia"/>
                <w:color w:val="000000"/>
                <w:kern w:val="0"/>
                <w:sz w:val="18"/>
                <w:szCs w:val="18"/>
              </w:rPr>
            </w:pPr>
          </w:p>
        </w:tc>
        <w:tc>
          <w:tcPr>
            <w:tcW w:w="400" w:type="pct"/>
            <w:tcBorders>
              <w:top w:val="single" w:sz="4" w:space="0" w:color="auto"/>
              <w:left w:val="single" w:sz="4" w:space="0" w:color="auto"/>
              <w:bottom w:val="single" w:sz="4" w:space="0" w:color="auto"/>
              <w:right w:val="single" w:sz="4" w:space="0" w:color="auto"/>
            </w:tcBorders>
            <w:vAlign w:val="center"/>
          </w:tcPr>
          <w:p w:rsidR="00925286" w:rsidRDefault="00925286" w:rsidP="005465E2">
            <w:pPr>
              <w:widowControl/>
              <w:jc w:val="center"/>
              <w:textAlignment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预制肉制品</w:t>
            </w:r>
          </w:p>
        </w:tc>
        <w:tc>
          <w:tcPr>
            <w:tcW w:w="324" w:type="pct"/>
            <w:gridSpan w:val="2"/>
            <w:tcBorders>
              <w:top w:val="single" w:sz="4" w:space="0" w:color="auto"/>
              <w:left w:val="single" w:sz="4" w:space="0" w:color="auto"/>
              <w:bottom w:val="single" w:sz="4" w:space="0" w:color="auto"/>
              <w:right w:val="single" w:sz="4" w:space="0" w:color="auto"/>
            </w:tcBorders>
            <w:vAlign w:val="center"/>
          </w:tcPr>
          <w:p w:rsidR="00925286" w:rsidRDefault="00925286" w:rsidP="005465E2">
            <w:pPr>
              <w:widowControl/>
              <w:jc w:val="center"/>
              <w:textAlignment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腌腊肉制品</w:t>
            </w:r>
          </w:p>
        </w:tc>
        <w:tc>
          <w:tcPr>
            <w:tcW w:w="504" w:type="pct"/>
            <w:tcBorders>
              <w:top w:val="single" w:sz="4" w:space="0" w:color="auto"/>
              <w:left w:val="single" w:sz="4" w:space="0" w:color="auto"/>
              <w:bottom w:val="single" w:sz="4" w:space="0" w:color="auto"/>
              <w:right w:val="single" w:sz="4" w:space="0" w:color="auto"/>
            </w:tcBorders>
            <w:vAlign w:val="center"/>
          </w:tcPr>
          <w:p w:rsidR="00925286" w:rsidRDefault="00925286" w:rsidP="005465E2">
            <w:pPr>
              <w:widowControl/>
              <w:jc w:val="center"/>
              <w:textAlignment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腌腊肉制品</w:t>
            </w:r>
          </w:p>
        </w:tc>
        <w:tc>
          <w:tcPr>
            <w:tcW w:w="1845" w:type="pct"/>
            <w:vMerge/>
            <w:tcBorders>
              <w:left w:val="single" w:sz="4" w:space="0" w:color="auto"/>
              <w:bottom w:val="single" w:sz="4" w:space="0" w:color="auto"/>
              <w:right w:val="single" w:sz="4" w:space="0" w:color="auto"/>
            </w:tcBorders>
            <w:vAlign w:val="center"/>
          </w:tcPr>
          <w:p w:rsidR="00925286" w:rsidRDefault="00925286" w:rsidP="005465E2">
            <w:pPr>
              <w:widowControl/>
              <w:snapToGrid w:val="0"/>
              <w:spacing w:line="360" w:lineRule="exact"/>
              <w:jc w:val="center"/>
              <w:rPr>
                <w:rFonts w:asciiTheme="minorEastAsia" w:hAnsiTheme="minorEastAsia" w:cstheme="minorEastAsia"/>
                <w:color w:val="000000"/>
                <w:sz w:val="18"/>
                <w:szCs w:val="18"/>
              </w:rPr>
            </w:pPr>
          </w:p>
        </w:tc>
        <w:tc>
          <w:tcPr>
            <w:tcW w:w="1366" w:type="pct"/>
            <w:gridSpan w:val="3"/>
            <w:tcBorders>
              <w:top w:val="single" w:sz="4" w:space="0" w:color="auto"/>
              <w:left w:val="single" w:sz="4" w:space="0" w:color="auto"/>
              <w:bottom w:val="single" w:sz="4" w:space="0" w:color="auto"/>
              <w:right w:val="single" w:sz="4" w:space="0" w:color="auto"/>
            </w:tcBorders>
            <w:vAlign w:val="center"/>
          </w:tcPr>
          <w:p w:rsidR="00925286" w:rsidRDefault="00925286" w:rsidP="005465E2">
            <w:pPr>
              <w:widowControl/>
              <w:snapToGrid w:val="0"/>
              <w:spacing w:line="360" w:lineRule="exact"/>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氯霉素、铅（以Pb计）、亚硝酸盐(以</w:t>
            </w:r>
            <w:proofErr w:type="gramStart"/>
            <w:r>
              <w:rPr>
                <w:rFonts w:asciiTheme="minorEastAsia" w:hAnsiTheme="minorEastAsia" w:cstheme="minorEastAsia" w:hint="eastAsia"/>
                <w:color w:val="000000"/>
                <w:sz w:val="18"/>
                <w:szCs w:val="18"/>
              </w:rPr>
              <w:t>亚硝酸钠计</w:t>
            </w:r>
            <w:proofErr w:type="gramEnd"/>
            <w:r>
              <w:rPr>
                <w:rFonts w:asciiTheme="minorEastAsia" w:hAnsiTheme="minorEastAsia" w:cstheme="minorEastAsia" w:hint="eastAsia"/>
                <w:color w:val="000000"/>
                <w:sz w:val="18"/>
                <w:szCs w:val="18"/>
              </w:rPr>
              <w:t>)</w:t>
            </w:r>
          </w:p>
        </w:tc>
      </w:tr>
      <w:tr w:rsidR="00925286" w:rsidTr="003F414B">
        <w:trPr>
          <w:trHeight w:val="1288"/>
        </w:trPr>
        <w:tc>
          <w:tcPr>
            <w:tcW w:w="208" w:type="pct"/>
            <w:vMerge w:val="restart"/>
            <w:tcBorders>
              <w:top w:val="single" w:sz="4" w:space="0" w:color="auto"/>
              <w:left w:val="single" w:sz="4" w:space="0" w:color="auto"/>
              <w:right w:val="single" w:sz="4" w:space="0" w:color="auto"/>
            </w:tcBorders>
            <w:vAlign w:val="center"/>
          </w:tcPr>
          <w:p w:rsidR="00925286" w:rsidRDefault="00925286" w:rsidP="005465E2">
            <w:pPr>
              <w:widowControl/>
              <w:snapToGrid w:val="0"/>
              <w:spacing w:line="360" w:lineRule="exact"/>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14</w:t>
            </w:r>
          </w:p>
        </w:tc>
        <w:tc>
          <w:tcPr>
            <w:tcW w:w="353" w:type="pct"/>
            <w:gridSpan w:val="2"/>
            <w:vMerge w:val="restart"/>
            <w:tcBorders>
              <w:top w:val="single" w:sz="4" w:space="0" w:color="auto"/>
              <w:left w:val="single" w:sz="4" w:space="0" w:color="auto"/>
              <w:right w:val="single" w:sz="4" w:space="0" w:color="auto"/>
            </w:tcBorders>
            <w:vAlign w:val="center"/>
          </w:tcPr>
          <w:p w:rsidR="00925286" w:rsidRPr="00990B59" w:rsidRDefault="00925286" w:rsidP="00990B59">
            <w:pPr>
              <w:widowControl/>
              <w:snapToGrid w:val="0"/>
              <w:spacing w:line="360" w:lineRule="exact"/>
              <w:jc w:val="center"/>
              <w:rPr>
                <w:rFonts w:asciiTheme="minorEastAsia" w:hAnsiTheme="minorEastAsia" w:cstheme="minorEastAsia"/>
                <w:color w:val="000000"/>
                <w:sz w:val="18"/>
                <w:szCs w:val="18"/>
              </w:rPr>
            </w:pPr>
            <w:r w:rsidRPr="00990B59">
              <w:rPr>
                <w:rFonts w:asciiTheme="minorEastAsia" w:hAnsiTheme="minorEastAsia" w:cstheme="minorEastAsia" w:hint="eastAsia"/>
                <w:color w:val="000000"/>
                <w:sz w:val="18"/>
                <w:szCs w:val="18"/>
              </w:rPr>
              <w:t>薯类和膨化食品</w:t>
            </w:r>
          </w:p>
        </w:tc>
        <w:tc>
          <w:tcPr>
            <w:tcW w:w="400" w:type="pct"/>
            <w:vMerge w:val="restart"/>
            <w:tcBorders>
              <w:top w:val="single" w:sz="4" w:space="0" w:color="auto"/>
              <w:left w:val="single" w:sz="4" w:space="0" w:color="auto"/>
              <w:right w:val="single" w:sz="4" w:space="0" w:color="auto"/>
            </w:tcBorders>
            <w:vAlign w:val="center"/>
          </w:tcPr>
          <w:p w:rsidR="00925286" w:rsidRPr="00990B59" w:rsidRDefault="00925286" w:rsidP="00990B59">
            <w:pPr>
              <w:widowControl/>
              <w:snapToGrid w:val="0"/>
              <w:spacing w:line="360" w:lineRule="exact"/>
              <w:jc w:val="center"/>
              <w:rPr>
                <w:rFonts w:asciiTheme="minorEastAsia" w:hAnsiTheme="minorEastAsia" w:cstheme="minorEastAsia"/>
                <w:color w:val="000000"/>
                <w:sz w:val="18"/>
                <w:szCs w:val="18"/>
              </w:rPr>
            </w:pPr>
            <w:r w:rsidRPr="00990B59">
              <w:rPr>
                <w:rFonts w:asciiTheme="minorEastAsia" w:hAnsiTheme="minorEastAsia" w:cstheme="minorEastAsia" w:hint="eastAsia"/>
                <w:color w:val="000000"/>
                <w:sz w:val="18"/>
                <w:szCs w:val="18"/>
              </w:rPr>
              <w:t>薯类和膨化食品</w:t>
            </w:r>
          </w:p>
        </w:tc>
        <w:tc>
          <w:tcPr>
            <w:tcW w:w="324" w:type="pct"/>
            <w:gridSpan w:val="2"/>
            <w:tcBorders>
              <w:top w:val="single" w:sz="4" w:space="0" w:color="auto"/>
              <w:left w:val="single" w:sz="4" w:space="0" w:color="auto"/>
              <w:bottom w:val="single" w:sz="4" w:space="0" w:color="auto"/>
              <w:right w:val="single" w:sz="4" w:space="0" w:color="auto"/>
            </w:tcBorders>
            <w:vAlign w:val="center"/>
          </w:tcPr>
          <w:p w:rsidR="00925286" w:rsidRDefault="00925286" w:rsidP="005465E2">
            <w:pPr>
              <w:widowControl/>
              <w:jc w:val="center"/>
              <w:textAlignment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薯类食品</w:t>
            </w:r>
          </w:p>
        </w:tc>
        <w:tc>
          <w:tcPr>
            <w:tcW w:w="504" w:type="pct"/>
            <w:tcBorders>
              <w:top w:val="single" w:sz="4" w:space="0" w:color="auto"/>
              <w:left w:val="single" w:sz="4" w:space="0" w:color="auto"/>
              <w:bottom w:val="single" w:sz="4" w:space="0" w:color="auto"/>
              <w:right w:val="single" w:sz="4" w:space="0" w:color="auto"/>
            </w:tcBorders>
            <w:vAlign w:val="center"/>
          </w:tcPr>
          <w:p w:rsidR="00925286" w:rsidRDefault="00925286" w:rsidP="005465E2">
            <w:pPr>
              <w:widowControl/>
              <w:jc w:val="center"/>
              <w:textAlignment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干制薯类(马铃薯片)</w:t>
            </w:r>
          </w:p>
        </w:tc>
        <w:tc>
          <w:tcPr>
            <w:tcW w:w="1845" w:type="pct"/>
            <w:vMerge w:val="restart"/>
            <w:tcBorders>
              <w:top w:val="single" w:sz="4" w:space="0" w:color="auto"/>
              <w:left w:val="single" w:sz="4" w:space="0" w:color="auto"/>
              <w:right w:val="single" w:sz="4" w:space="0" w:color="auto"/>
            </w:tcBorders>
            <w:vAlign w:val="center"/>
          </w:tcPr>
          <w:p w:rsidR="00925286" w:rsidRDefault="00925286" w:rsidP="00094097">
            <w:pPr>
              <w:widowControl/>
              <w:snapToGrid w:val="0"/>
              <w:spacing w:line="360" w:lineRule="exact"/>
              <w:jc w:val="center"/>
              <w:rPr>
                <w:rFonts w:asciiTheme="minorEastAsia" w:hAnsiTheme="minorEastAsia" w:cstheme="minorEastAsia"/>
                <w:color w:val="000000"/>
                <w:sz w:val="18"/>
                <w:szCs w:val="18"/>
              </w:rPr>
            </w:pPr>
            <w:r w:rsidRPr="00990B59">
              <w:rPr>
                <w:rFonts w:asciiTheme="minorEastAsia" w:hAnsiTheme="minorEastAsia" w:cstheme="minorEastAsia" w:hint="eastAsia"/>
                <w:color w:val="000000"/>
                <w:sz w:val="18"/>
                <w:szCs w:val="18"/>
              </w:rPr>
              <w:t>GB 2760-2014 《食品安全国家标准 食品添加剂使用标准》、GB 2762-2017 《食品安全国家标准 食品中污染物限量》</w:t>
            </w:r>
          </w:p>
          <w:p w:rsidR="00925286" w:rsidRDefault="00925286" w:rsidP="00990B59">
            <w:pPr>
              <w:snapToGrid w:val="0"/>
              <w:spacing w:line="360" w:lineRule="exact"/>
              <w:jc w:val="center"/>
              <w:rPr>
                <w:rFonts w:asciiTheme="minorEastAsia" w:hAnsiTheme="minorEastAsia" w:cstheme="minorEastAsia"/>
                <w:color w:val="000000"/>
                <w:sz w:val="18"/>
                <w:szCs w:val="18"/>
              </w:rPr>
            </w:pPr>
          </w:p>
        </w:tc>
        <w:tc>
          <w:tcPr>
            <w:tcW w:w="1366" w:type="pct"/>
            <w:gridSpan w:val="3"/>
            <w:tcBorders>
              <w:top w:val="single" w:sz="4" w:space="0" w:color="auto"/>
              <w:left w:val="single" w:sz="4" w:space="0" w:color="auto"/>
              <w:bottom w:val="single" w:sz="4" w:space="0" w:color="auto"/>
              <w:right w:val="single" w:sz="4" w:space="0" w:color="auto"/>
            </w:tcBorders>
            <w:vAlign w:val="center"/>
          </w:tcPr>
          <w:p w:rsidR="00925286" w:rsidRDefault="00925286" w:rsidP="00990B59">
            <w:pPr>
              <w:widowControl/>
              <w:snapToGrid w:val="0"/>
              <w:spacing w:line="360" w:lineRule="exact"/>
              <w:jc w:val="center"/>
              <w:rPr>
                <w:rFonts w:asciiTheme="minorEastAsia" w:hAnsiTheme="minorEastAsia" w:cstheme="minorEastAsia"/>
                <w:color w:val="000000"/>
                <w:sz w:val="18"/>
                <w:szCs w:val="18"/>
              </w:rPr>
            </w:pPr>
            <w:r w:rsidRPr="00990B59">
              <w:rPr>
                <w:rFonts w:asciiTheme="minorEastAsia" w:hAnsiTheme="minorEastAsia" w:cstheme="minorEastAsia" w:hint="eastAsia"/>
                <w:color w:val="000000"/>
                <w:sz w:val="18"/>
                <w:szCs w:val="18"/>
              </w:rPr>
              <w:t>苯甲酸及其钠盐（以苯甲酸计）、铅（以Pb计）、山梨</w:t>
            </w:r>
            <w:proofErr w:type="gramStart"/>
            <w:r w:rsidRPr="00990B59">
              <w:rPr>
                <w:rFonts w:asciiTheme="minorEastAsia" w:hAnsiTheme="minorEastAsia" w:cstheme="minorEastAsia" w:hint="eastAsia"/>
                <w:color w:val="000000"/>
                <w:sz w:val="18"/>
                <w:szCs w:val="18"/>
              </w:rPr>
              <w:t>酸及其</w:t>
            </w:r>
            <w:proofErr w:type="gramEnd"/>
            <w:r w:rsidRPr="00990B59">
              <w:rPr>
                <w:rFonts w:asciiTheme="minorEastAsia" w:hAnsiTheme="minorEastAsia" w:cstheme="minorEastAsia" w:hint="eastAsia"/>
                <w:color w:val="000000"/>
                <w:sz w:val="18"/>
                <w:szCs w:val="18"/>
              </w:rPr>
              <w:t>钾盐（以山梨酸计）、糖精钠（以糖精计）</w:t>
            </w:r>
          </w:p>
        </w:tc>
      </w:tr>
      <w:tr w:rsidR="00925286" w:rsidTr="003F414B">
        <w:trPr>
          <w:trHeight w:val="1288"/>
        </w:trPr>
        <w:tc>
          <w:tcPr>
            <w:tcW w:w="208" w:type="pct"/>
            <w:vMerge/>
            <w:tcBorders>
              <w:left w:val="single" w:sz="4" w:space="0" w:color="auto"/>
              <w:bottom w:val="single" w:sz="4" w:space="0" w:color="auto"/>
              <w:right w:val="single" w:sz="4" w:space="0" w:color="auto"/>
            </w:tcBorders>
            <w:vAlign w:val="center"/>
          </w:tcPr>
          <w:p w:rsidR="00925286" w:rsidRDefault="00925286" w:rsidP="005465E2">
            <w:pPr>
              <w:widowControl/>
              <w:snapToGrid w:val="0"/>
              <w:spacing w:line="360" w:lineRule="exact"/>
              <w:jc w:val="center"/>
              <w:rPr>
                <w:rFonts w:asciiTheme="minorEastAsia" w:hAnsiTheme="minorEastAsia" w:cstheme="minorEastAsia"/>
                <w:color w:val="000000"/>
                <w:sz w:val="18"/>
                <w:szCs w:val="18"/>
              </w:rPr>
            </w:pPr>
          </w:p>
        </w:tc>
        <w:tc>
          <w:tcPr>
            <w:tcW w:w="353" w:type="pct"/>
            <w:gridSpan w:val="2"/>
            <w:vMerge/>
            <w:tcBorders>
              <w:left w:val="single" w:sz="4" w:space="0" w:color="auto"/>
              <w:bottom w:val="single" w:sz="4" w:space="0" w:color="auto"/>
              <w:right w:val="single" w:sz="4" w:space="0" w:color="auto"/>
            </w:tcBorders>
            <w:vAlign w:val="center"/>
          </w:tcPr>
          <w:p w:rsidR="00925286" w:rsidRPr="00990B59" w:rsidRDefault="00925286" w:rsidP="00990B59">
            <w:pPr>
              <w:widowControl/>
              <w:snapToGrid w:val="0"/>
              <w:spacing w:line="360" w:lineRule="exact"/>
              <w:jc w:val="center"/>
              <w:rPr>
                <w:rFonts w:asciiTheme="minorEastAsia" w:hAnsiTheme="minorEastAsia" w:cstheme="minorEastAsia"/>
                <w:color w:val="000000"/>
                <w:sz w:val="18"/>
                <w:szCs w:val="18"/>
              </w:rPr>
            </w:pPr>
          </w:p>
        </w:tc>
        <w:tc>
          <w:tcPr>
            <w:tcW w:w="400" w:type="pct"/>
            <w:vMerge/>
            <w:tcBorders>
              <w:left w:val="single" w:sz="4" w:space="0" w:color="auto"/>
              <w:bottom w:val="single" w:sz="4" w:space="0" w:color="auto"/>
              <w:right w:val="single" w:sz="4" w:space="0" w:color="auto"/>
            </w:tcBorders>
            <w:vAlign w:val="center"/>
          </w:tcPr>
          <w:p w:rsidR="00925286" w:rsidRPr="00990B59" w:rsidRDefault="00925286" w:rsidP="00990B59">
            <w:pPr>
              <w:widowControl/>
              <w:snapToGrid w:val="0"/>
              <w:spacing w:line="360" w:lineRule="exact"/>
              <w:jc w:val="center"/>
              <w:rPr>
                <w:rFonts w:asciiTheme="minorEastAsia" w:hAnsiTheme="minorEastAsia" w:cstheme="minorEastAsia"/>
                <w:color w:val="000000"/>
                <w:sz w:val="18"/>
                <w:szCs w:val="18"/>
              </w:rPr>
            </w:pPr>
          </w:p>
        </w:tc>
        <w:tc>
          <w:tcPr>
            <w:tcW w:w="324" w:type="pct"/>
            <w:gridSpan w:val="2"/>
            <w:tcBorders>
              <w:top w:val="single" w:sz="4" w:space="0" w:color="auto"/>
              <w:left w:val="single" w:sz="4" w:space="0" w:color="auto"/>
              <w:bottom w:val="single" w:sz="4" w:space="0" w:color="auto"/>
              <w:right w:val="single" w:sz="4" w:space="0" w:color="auto"/>
            </w:tcBorders>
            <w:vAlign w:val="center"/>
          </w:tcPr>
          <w:p w:rsidR="00925286" w:rsidRDefault="00925286" w:rsidP="005465E2">
            <w:pPr>
              <w:widowControl/>
              <w:jc w:val="center"/>
              <w:textAlignment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膨化食品</w:t>
            </w:r>
          </w:p>
        </w:tc>
        <w:tc>
          <w:tcPr>
            <w:tcW w:w="504" w:type="pct"/>
            <w:tcBorders>
              <w:top w:val="single" w:sz="4" w:space="0" w:color="auto"/>
              <w:left w:val="single" w:sz="4" w:space="0" w:color="auto"/>
              <w:bottom w:val="single" w:sz="4" w:space="0" w:color="auto"/>
              <w:right w:val="single" w:sz="4" w:space="0" w:color="auto"/>
            </w:tcBorders>
            <w:vAlign w:val="center"/>
          </w:tcPr>
          <w:p w:rsidR="00925286" w:rsidRDefault="00925286" w:rsidP="005465E2">
            <w:pPr>
              <w:widowControl/>
              <w:jc w:val="center"/>
              <w:textAlignment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含油型膨化食品和非含油型膨化食品</w:t>
            </w:r>
          </w:p>
        </w:tc>
        <w:tc>
          <w:tcPr>
            <w:tcW w:w="1845" w:type="pct"/>
            <w:vMerge/>
            <w:tcBorders>
              <w:left w:val="single" w:sz="4" w:space="0" w:color="auto"/>
              <w:right w:val="single" w:sz="4" w:space="0" w:color="auto"/>
            </w:tcBorders>
            <w:vAlign w:val="center"/>
          </w:tcPr>
          <w:p w:rsidR="00925286" w:rsidRDefault="00925286" w:rsidP="00990B59">
            <w:pPr>
              <w:snapToGrid w:val="0"/>
              <w:spacing w:line="360" w:lineRule="exact"/>
              <w:jc w:val="center"/>
              <w:rPr>
                <w:rFonts w:asciiTheme="minorEastAsia" w:hAnsiTheme="minorEastAsia" w:cstheme="minorEastAsia"/>
                <w:color w:val="000000"/>
                <w:sz w:val="18"/>
                <w:szCs w:val="18"/>
              </w:rPr>
            </w:pPr>
          </w:p>
        </w:tc>
        <w:tc>
          <w:tcPr>
            <w:tcW w:w="1366" w:type="pct"/>
            <w:gridSpan w:val="3"/>
            <w:tcBorders>
              <w:top w:val="single" w:sz="4" w:space="0" w:color="auto"/>
              <w:left w:val="single" w:sz="4" w:space="0" w:color="auto"/>
              <w:bottom w:val="single" w:sz="4" w:space="0" w:color="auto"/>
              <w:right w:val="single" w:sz="4" w:space="0" w:color="auto"/>
            </w:tcBorders>
            <w:vAlign w:val="center"/>
          </w:tcPr>
          <w:p w:rsidR="00925286" w:rsidRDefault="00925286" w:rsidP="00990B59">
            <w:pPr>
              <w:widowControl/>
              <w:snapToGrid w:val="0"/>
              <w:spacing w:line="360" w:lineRule="exact"/>
              <w:jc w:val="center"/>
              <w:rPr>
                <w:rFonts w:asciiTheme="minorEastAsia" w:hAnsiTheme="minorEastAsia" w:cstheme="minorEastAsia"/>
                <w:color w:val="000000"/>
                <w:sz w:val="18"/>
                <w:szCs w:val="18"/>
              </w:rPr>
            </w:pPr>
            <w:r w:rsidRPr="00990B59">
              <w:rPr>
                <w:rFonts w:asciiTheme="minorEastAsia" w:hAnsiTheme="minorEastAsia" w:cstheme="minorEastAsia" w:hint="eastAsia"/>
                <w:color w:val="000000"/>
                <w:sz w:val="18"/>
                <w:szCs w:val="18"/>
              </w:rPr>
              <w:t>苯甲酸及其钠盐（以苯甲酸计）、铅（以Pb计）、山梨</w:t>
            </w:r>
            <w:proofErr w:type="gramStart"/>
            <w:r w:rsidRPr="00990B59">
              <w:rPr>
                <w:rFonts w:asciiTheme="minorEastAsia" w:hAnsiTheme="minorEastAsia" w:cstheme="minorEastAsia" w:hint="eastAsia"/>
                <w:color w:val="000000"/>
                <w:sz w:val="18"/>
                <w:szCs w:val="18"/>
              </w:rPr>
              <w:t>酸及其</w:t>
            </w:r>
            <w:proofErr w:type="gramEnd"/>
            <w:r w:rsidRPr="00990B59">
              <w:rPr>
                <w:rFonts w:asciiTheme="minorEastAsia" w:hAnsiTheme="minorEastAsia" w:cstheme="minorEastAsia" w:hint="eastAsia"/>
                <w:color w:val="000000"/>
                <w:sz w:val="18"/>
                <w:szCs w:val="18"/>
              </w:rPr>
              <w:t>钾盐（以山梨酸计）、糖精钠（以糖精计）</w:t>
            </w:r>
          </w:p>
        </w:tc>
      </w:tr>
      <w:tr w:rsidR="00925286" w:rsidTr="003F414B">
        <w:trPr>
          <w:trHeight w:val="1288"/>
        </w:trPr>
        <w:tc>
          <w:tcPr>
            <w:tcW w:w="208" w:type="pct"/>
            <w:tcBorders>
              <w:top w:val="single" w:sz="4" w:space="0" w:color="auto"/>
              <w:left w:val="single" w:sz="4" w:space="0" w:color="auto"/>
              <w:bottom w:val="single" w:sz="4" w:space="0" w:color="auto"/>
              <w:right w:val="single" w:sz="4" w:space="0" w:color="auto"/>
            </w:tcBorders>
            <w:vAlign w:val="center"/>
          </w:tcPr>
          <w:p w:rsidR="00925286" w:rsidRDefault="00925286" w:rsidP="005465E2">
            <w:pPr>
              <w:widowControl/>
              <w:snapToGrid w:val="0"/>
              <w:spacing w:line="360" w:lineRule="exact"/>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15</w:t>
            </w:r>
          </w:p>
        </w:tc>
        <w:tc>
          <w:tcPr>
            <w:tcW w:w="353" w:type="pct"/>
            <w:gridSpan w:val="2"/>
            <w:tcBorders>
              <w:top w:val="single" w:sz="4" w:space="0" w:color="auto"/>
              <w:left w:val="single" w:sz="4" w:space="0" w:color="auto"/>
              <w:bottom w:val="single" w:sz="4" w:space="0" w:color="auto"/>
              <w:right w:val="single" w:sz="4" w:space="0" w:color="auto"/>
            </w:tcBorders>
            <w:vAlign w:val="center"/>
          </w:tcPr>
          <w:p w:rsidR="00925286" w:rsidRPr="00990B59" w:rsidRDefault="00925286" w:rsidP="00990B59">
            <w:pPr>
              <w:widowControl/>
              <w:snapToGrid w:val="0"/>
              <w:spacing w:line="360" w:lineRule="exact"/>
              <w:jc w:val="center"/>
              <w:rPr>
                <w:rFonts w:asciiTheme="minorEastAsia" w:hAnsiTheme="minorEastAsia" w:cstheme="minorEastAsia"/>
                <w:color w:val="000000"/>
                <w:sz w:val="18"/>
                <w:szCs w:val="18"/>
              </w:rPr>
            </w:pPr>
            <w:r w:rsidRPr="00990B59">
              <w:rPr>
                <w:rFonts w:asciiTheme="minorEastAsia" w:hAnsiTheme="minorEastAsia" w:cstheme="minorEastAsia" w:hint="eastAsia"/>
                <w:color w:val="000000"/>
                <w:sz w:val="18"/>
                <w:szCs w:val="18"/>
              </w:rPr>
              <w:t>水产制品</w:t>
            </w:r>
          </w:p>
        </w:tc>
        <w:tc>
          <w:tcPr>
            <w:tcW w:w="400" w:type="pct"/>
            <w:tcBorders>
              <w:top w:val="single" w:sz="4" w:space="0" w:color="auto"/>
              <w:left w:val="single" w:sz="4" w:space="0" w:color="auto"/>
              <w:bottom w:val="single" w:sz="4" w:space="0" w:color="auto"/>
              <w:right w:val="single" w:sz="4" w:space="0" w:color="auto"/>
            </w:tcBorders>
            <w:vAlign w:val="center"/>
          </w:tcPr>
          <w:p w:rsidR="00925286" w:rsidRPr="00990B59" w:rsidRDefault="00925286" w:rsidP="00990B59">
            <w:pPr>
              <w:widowControl/>
              <w:snapToGrid w:val="0"/>
              <w:spacing w:line="360" w:lineRule="exact"/>
              <w:jc w:val="center"/>
              <w:rPr>
                <w:rFonts w:asciiTheme="minorEastAsia" w:hAnsiTheme="minorEastAsia" w:cstheme="minorEastAsia"/>
                <w:color w:val="000000"/>
                <w:sz w:val="18"/>
                <w:szCs w:val="18"/>
              </w:rPr>
            </w:pPr>
            <w:r w:rsidRPr="00990B59">
              <w:rPr>
                <w:rFonts w:asciiTheme="minorEastAsia" w:hAnsiTheme="minorEastAsia" w:cstheme="minorEastAsia" w:hint="eastAsia"/>
                <w:color w:val="000000"/>
                <w:sz w:val="18"/>
                <w:szCs w:val="18"/>
              </w:rPr>
              <w:t>水产制品</w:t>
            </w:r>
          </w:p>
        </w:tc>
        <w:tc>
          <w:tcPr>
            <w:tcW w:w="324" w:type="pct"/>
            <w:gridSpan w:val="2"/>
            <w:tcBorders>
              <w:top w:val="single" w:sz="4" w:space="0" w:color="auto"/>
              <w:left w:val="single" w:sz="4" w:space="0" w:color="auto"/>
              <w:bottom w:val="single" w:sz="4" w:space="0" w:color="auto"/>
              <w:right w:val="single" w:sz="4" w:space="0" w:color="auto"/>
            </w:tcBorders>
            <w:vAlign w:val="center"/>
          </w:tcPr>
          <w:p w:rsidR="00925286" w:rsidRDefault="00925286" w:rsidP="005465E2">
            <w:pPr>
              <w:widowControl/>
              <w:jc w:val="center"/>
              <w:textAlignment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熟制动物性水产制品</w:t>
            </w:r>
          </w:p>
        </w:tc>
        <w:tc>
          <w:tcPr>
            <w:tcW w:w="504" w:type="pct"/>
            <w:tcBorders>
              <w:top w:val="single" w:sz="4" w:space="0" w:color="auto"/>
              <w:left w:val="single" w:sz="4" w:space="0" w:color="auto"/>
              <w:bottom w:val="single" w:sz="4" w:space="0" w:color="auto"/>
              <w:right w:val="single" w:sz="4" w:space="0" w:color="auto"/>
            </w:tcBorders>
            <w:vAlign w:val="center"/>
          </w:tcPr>
          <w:p w:rsidR="00925286" w:rsidRDefault="00925286" w:rsidP="005465E2">
            <w:pPr>
              <w:widowControl/>
              <w:jc w:val="center"/>
              <w:textAlignment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熟制动物性水产制品</w:t>
            </w:r>
          </w:p>
        </w:tc>
        <w:tc>
          <w:tcPr>
            <w:tcW w:w="1845" w:type="pct"/>
            <w:vMerge/>
            <w:tcBorders>
              <w:left w:val="single" w:sz="4" w:space="0" w:color="auto"/>
              <w:bottom w:val="single" w:sz="4" w:space="0" w:color="auto"/>
              <w:right w:val="single" w:sz="4" w:space="0" w:color="auto"/>
            </w:tcBorders>
            <w:vAlign w:val="center"/>
          </w:tcPr>
          <w:p w:rsidR="00925286" w:rsidRPr="00990B59" w:rsidRDefault="00925286" w:rsidP="00990B59">
            <w:pPr>
              <w:widowControl/>
              <w:snapToGrid w:val="0"/>
              <w:spacing w:line="360" w:lineRule="exact"/>
              <w:jc w:val="center"/>
              <w:rPr>
                <w:rFonts w:asciiTheme="minorEastAsia" w:hAnsiTheme="minorEastAsia" w:cstheme="minorEastAsia"/>
                <w:color w:val="000000"/>
                <w:sz w:val="18"/>
                <w:szCs w:val="18"/>
              </w:rPr>
            </w:pPr>
          </w:p>
        </w:tc>
        <w:tc>
          <w:tcPr>
            <w:tcW w:w="1366" w:type="pct"/>
            <w:gridSpan w:val="3"/>
            <w:tcBorders>
              <w:top w:val="single" w:sz="4" w:space="0" w:color="auto"/>
              <w:left w:val="single" w:sz="4" w:space="0" w:color="auto"/>
              <w:bottom w:val="single" w:sz="4" w:space="0" w:color="auto"/>
              <w:right w:val="single" w:sz="4" w:space="0" w:color="auto"/>
            </w:tcBorders>
            <w:vAlign w:val="center"/>
          </w:tcPr>
          <w:p w:rsidR="00925286" w:rsidRPr="00990B59" w:rsidRDefault="00925286" w:rsidP="00990B59">
            <w:pPr>
              <w:widowControl/>
              <w:snapToGrid w:val="0"/>
              <w:spacing w:line="360" w:lineRule="exact"/>
              <w:jc w:val="center"/>
              <w:rPr>
                <w:rFonts w:asciiTheme="minorEastAsia" w:hAnsiTheme="minorEastAsia" w:cstheme="minorEastAsia"/>
                <w:color w:val="000000"/>
                <w:sz w:val="18"/>
                <w:szCs w:val="18"/>
              </w:rPr>
            </w:pPr>
            <w:r w:rsidRPr="00990B59">
              <w:rPr>
                <w:rFonts w:asciiTheme="minorEastAsia" w:hAnsiTheme="minorEastAsia" w:cstheme="minorEastAsia" w:hint="eastAsia"/>
                <w:color w:val="000000"/>
                <w:sz w:val="18"/>
                <w:szCs w:val="18"/>
              </w:rPr>
              <w:t>苯甲酸及其钠盐（以苯甲酸计）、甲基汞（以Hg计）、山梨</w:t>
            </w:r>
            <w:proofErr w:type="gramStart"/>
            <w:r w:rsidRPr="00990B59">
              <w:rPr>
                <w:rFonts w:asciiTheme="minorEastAsia" w:hAnsiTheme="minorEastAsia" w:cstheme="minorEastAsia" w:hint="eastAsia"/>
                <w:color w:val="000000"/>
                <w:sz w:val="18"/>
                <w:szCs w:val="18"/>
              </w:rPr>
              <w:t>酸及其</w:t>
            </w:r>
            <w:proofErr w:type="gramEnd"/>
            <w:r w:rsidRPr="00990B59">
              <w:rPr>
                <w:rFonts w:asciiTheme="minorEastAsia" w:hAnsiTheme="minorEastAsia" w:cstheme="minorEastAsia" w:hint="eastAsia"/>
                <w:color w:val="000000"/>
                <w:sz w:val="18"/>
                <w:szCs w:val="18"/>
              </w:rPr>
              <w:t>钾盐（以山梨酸计）、无机砷（以As计）</w:t>
            </w:r>
          </w:p>
        </w:tc>
      </w:tr>
      <w:tr w:rsidR="00925286" w:rsidTr="008272ED">
        <w:trPr>
          <w:trHeight w:val="1288"/>
        </w:trPr>
        <w:tc>
          <w:tcPr>
            <w:tcW w:w="208" w:type="pct"/>
            <w:vMerge w:val="restart"/>
            <w:tcBorders>
              <w:top w:val="single" w:sz="4" w:space="0" w:color="auto"/>
              <w:left w:val="single" w:sz="4" w:space="0" w:color="auto"/>
              <w:right w:val="single" w:sz="4" w:space="0" w:color="auto"/>
            </w:tcBorders>
            <w:vAlign w:val="center"/>
          </w:tcPr>
          <w:p w:rsidR="00925286" w:rsidRDefault="00925286" w:rsidP="005465E2">
            <w:pPr>
              <w:widowControl/>
              <w:snapToGrid w:val="0"/>
              <w:spacing w:line="360" w:lineRule="exact"/>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16</w:t>
            </w:r>
          </w:p>
        </w:tc>
        <w:tc>
          <w:tcPr>
            <w:tcW w:w="353" w:type="pct"/>
            <w:gridSpan w:val="2"/>
            <w:vMerge w:val="restart"/>
            <w:tcBorders>
              <w:top w:val="single" w:sz="4" w:space="0" w:color="auto"/>
              <w:left w:val="single" w:sz="4" w:space="0" w:color="auto"/>
              <w:right w:val="single" w:sz="4" w:space="0" w:color="auto"/>
            </w:tcBorders>
            <w:vAlign w:val="center"/>
          </w:tcPr>
          <w:p w:rsidR="00925286" w:rsidRPr="00990B59" w:rsidRDefault="00925286" w:rsidP="00990B59">
            <w:pPr>
              <w:widowControl/>
              <w:snapToGrid w:val="0"/>
              <w:spacing w:line="360" w:lineRule="exact"/>
              <w:jc w:val="center"/>
              <w:rPr>
                <w:rFonts w:asciiTheme="minorEastAsia" w:hAnsiTheme="minorEastAsia" w:cstheme="minorEastAsia"/>
                <w:color w:val="000000"/>
                <w:sz w:val="18"/>
                <w:szCs w:val="18"/>
              </w:rPr>
            </w:pPr>
            <w:r w:rsidRPr="00990B59">
              <w:rPr>
                <w:rFonts w:asciiTheme="minorEastAsia" w:hAnsiTheme="minorEastAsia" w:cstheme="minorEastAsia" w:hint="eastAsia"/>
                <w:color w:val="000000"/>
                <w:sz w:val="18"/>
                <w:szCs w:val="18"/>
              </w:rPr>
              <w:t>饮料</w:t>
            </w:r>
          </w:p>
        </w:tc>
        <w:tc>
          <w:tcPr>
            <w:tcW w:w="400" w:type="pct"/>
            <w:vMerge w:val="restart"/>
            <w:tcBorders>
              <w:top w:val="single" w:sz="4" w:space="0" w:color="auto"/>
              <w:left w:val="single" w:sz="4" w:space="0" w:color="auto"/>
              <w:right w:val="single" w:sz="4" w:space="0" w:color="auto"/>
            </w:tcBorders>
            <w:vAlign w:val="center"/>
          </w:tcPr>
          <w:p w:rsidR="00925286" w:rsidRPr="00990B59" w:rsidRDefault="00925286" w:rsidP="00990B59">
            <w:pPr>
              <w:widowControl/>
              <w:snapToGrid w:val="0"/>
              <w:spacing w:line="360" w:lineRule="exact"/>
              <w:jc w:val="center"/>
              <w:rPr>
                <w:rFonts w:asciiTheme="minorEastAsia" w:hAnsiTheme="minorEastAsia" w:cstheme="minorEastAsia"/>
                <w:color w:val="000000"/>
                <w:sz w:val="18"/>
                <w:szCs w:val="18"/>
              </w:rPr>
            </w:pPr>
            <w:r w:rsidRPr="00990B59">
              <w:rPr>
                <w:rFonts w:asciiTheme="minorEastAsia" w:hAnsiTheme="minorEastAsia" w:cstheme="minorEastAsia" w:hint="eastAsia"/>
                <w:color w:val="000000"/>
                <w:sz w:val="18"/>
                <w:szCs w:val="18"/>
              </w:rPr>
              <w:t>饮料</w:t>
            </w:r>
          </w:p>
        </w:tc>
        <w:tc>
          <w:tcPr>
            <w:tcW w:w="324" w:type="pct"/>
            <w:gridSpan w:val="2"/>
            <w:tcBorders>
              <w:top w:val="single" w:sz="4" w:space="0" w:color="auto"/>
              <w:left w:val="single" w:sz="4" w:space="0" w:color="auto"/>
              <w:bottom w:val="single" w:sz="4" w:space="0" w:color="auto"/>
              <w:right w:val="single" w:sz="4" w:space="0" w:color="auto"/>
            </w:tcBorders>
            <w:vAlign w:val="center"/>
          </w:tcPr>
          <w:p w:rsidR="00925286" w:rsidRDefault="00925286" w:rsidP="005465E2">
            <w:pPr>
              <w:widowControl/>
              <w:jc w:val="center"/>
              <w:textAlignment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包装饮用水</w:t>
            </w:r>
          </w:p>
        </w:tc>
        <w:tc>
          <w:tcPr>
            <w:tcW w:w="504" w:type="pct"/>
            <w:tcBorders>
              <w:top w:val="single" w:sz="4" w:space="0" w:color="auto"/>
              <w:left w:val="single" w:sz="4" w:space="0" w:color="auto"/>
              <w:bottom w:val="single" w:sz="4" w:space="0" w:color="auto"/>
              <w:right w:val="single" w:sz="4" w:space="0" w:color="auto"/>
            </w:tcBorders>
            <w:vAlign w:val="center"/>
          </w:tcPr>
          <w:p w:rsidR="00925286" w:rsidRDefault="00925286" w:rsidP="005465E2">
            <w:pPr>
              <w:widowControl/>
              <w:jc w:val="center"/>
              <w:textAlignment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饮用天然矿泉水</w:t>
            </w:r>
          </w:p>
        </w:tc>
        <w:tc>
          <w:tcPr>
            <w:tcW w:w="1845" w:type="pct"/>
            <w:tcBorders>
              <w:top w:val="single" w:sz="4" w:space="0" w:color="auto"/>
              <w:left w:val="single" w:sz="4" w:space="0" w:color="auto"/>
              <w:bottom w:val="single" w:sz="4" w:space="0" w:color="auto"/>
              <w:right w:val="single" w:sz="4" w:space="0" w:color="auto"/>
            </w:tcBorders>
            <w:vAlign w:val="center"/>
          </w:tcPr>
          <w:p w:rsidR="00925286" w:rsidRPr="00990B59" w:rsidRDefault="00925286" w:rsidP="00990B59">
            <w:pPr>
              <w:widowControl/>
              <w:snapToGrid w:val="0"/>
              <w:spacing w:line="360" w:lineRule="exact"/>
              <w:jc w:val="center"/>
              <w:rPr>
                <w:rFonts w:asciiTheme="minorEastAsia" w:hAnsiTheme="minorEastAsia" w:cstheme="minorEastAsia"/>
                <w:color w:val="000000"/>
                <w:sz w:val="18"/>
                <w:szCs w:val="18"/>
              </w:rPr>
            </w:pPr>
            <w:r w:rsidRPr="00990B59">
              <w:rPr>
                <w:rFonts w:asciiTheme="minorEastAsia" w:hAnsiTheme="minorEastAsia" w:cstheme="minorEastAsia" w:hint="eastAsia"/>
                <w:color w:val="000000"/>
                <w:sz w:val="18"/>
                <w:szCs w:val="18"/>
              </w:rPr>
              <w:t>GB 8537-2008《饮用天然矿泉水》、GB 2762-2017 《食品安全国家标准 食品中污染物限量》</w:t>
            </w:r>
          </w:p>
        </w:tc>
        <w:tc>
          <w:tcPr>
            <w:tcW w:w="1366" w:type="pct"/>
            <w:gridSpan w:val="3"/>
            <w:tcBorders>
              <w:top w:val="single" w:sz="4" w:space="0" w:color="auto"/>
              <w:left w:val="single" w:sz="4" w:space="0" w:color="auto"/>
              <w:bottom w:val="single" w:sz="4" w:space="0" w:color="auto"/>
              <w:right w:val="single" w:sz="4" w:space="0" w:color="auto"/>
            </w:tcBorders>
            <w:vAlign w:val="center"/>
          </w:tcPr>
          <w:p w:rsidR="00925286" w:rsidRPr="00990B59" w:rsidRDefault="00925286" w:rsidP="00990B59">
            <w:pPr>
              <w:widowControl/>
              <w:snapToGrid w:val="0"/>
              <w:spacing w:line="360" w:lineRule="exact"/>
              <w:jc w:val="center"/>
              <w:rPr>
                <w:rFonts w:asciiTheme="minorEastAsia" w:hAnsiTheme="minorEastAsia" w:cstheme="minorEastAsia"/>
                <w:color w:val="000000"/>
                <w:sz w:val="18"/>
                <w:szCs w:val="18"/>
              </w:rPr>
            </w:pPr>
            <w:r w:rsidRPr="00990B59">
              <w:rPr>
                <w:rFonts w:asciiTheme="minorEastAsia" w:hAnsiTheme="minorEastAsia" w:cstheme="minorEastAsia" w:hint="eastAsia"/>
                <w:color w:val="000000"/>
                <w:sz w:val="18"/>
                <w:szCs w:val="18"/>
              </w:rPr>
              <w:t>大肠菌群(n=5)、镉（以Cd计）、铅（以Pb计）、亚硝酸盐(以NO₂¯计)、总砷（以As计）</w:t>
            </w:r>
          </w:p>
        </w:tc>
      </w:tr>
      <w:tr w:rsidR="00925286" w:rsidTr="008272ED">
        <w:trPr>
          <w:trHeight w:val="1288"/>
        </w:trPr>
        <w:tc>
          <w:tcPr>
            <w:tcW w:w="208" w:type="pct"/>
            <w:vMerge/>
            <w:tcBorders>
              <w:left w:val="single" w:sz="4" w:space="0" w:color="auto"/>
              <w:right w:val="single" w:sz="4" w:space="0" w:color="auto"/>
            </w:tcBorders>
            <w:vAlign w:val="center"/>
          </w:tcPr>
          <w:p w:rsidR="00925286" w:rsidRDefault="00925286" w:rsidP="005465E2">
            <w:pPr>
              <w:widowControl/>
              <w:snapToGrid w:val="0"/>
              <w:spacing w:line="360" w:lineRule="exact"/>
              <w:jc w:val="center"/>
              <w:rPr>
                <w:rFonts w:asciiTheme="minorEastAsia" w:hAnsiTheme="minorEastAsia" w:cstheme="minorEastAsia"/>
                <w:color w:val="000000"/>
                <w:sz w:val="18"/>
                <w:szCs w:val="18"/>
              </w:rPr>
            </w:pPr>
          </w:p>
        </w:tc>
        <w:tc>
          <w:tcPr>
            <w:tcW w:w="353" w:type="pct"/>
            <w:gridSpan w:val="2"/>
            <w:vMerge/>
            <w:tcBorders>
              <w:left w:val="single" w:sz="4" w:space="0" w:color="auto"/>
              <w:right w:val="single" w:sz="4" w:space="0" w:color="auto"/>
            </w:tcBorders>
            <w:vAlign w:val="center"/>
          </w:tcPr>
          <w:p w:rsidR="00925286" w:rsidRPr="00990B59" w:rsidRDefault="00925286" w:rsidP="00990B59">
            <w:pPr>
              <w:widowControl/>
              <w:snapToGrid w:val="0"/>
              <w:spacing w:line="360" w:lineRule="exact"/>
              <w:jc w:val="center"/>
              <w:rPr>
                <w:rFonts w:asciiTheme="minorEastAsia" w:hAnsiTheme="minorEastAsia" w:cstheme="minorEastAsia"/>
                <w:color w:val="000000"/>
                <w:sz w:val="18"/>
                <w:szCs w:val="18"/>
              </w:rPr>
            </w:pPr>
          </w:p>
        </w:tc>
        <w:tc>
          <w:tcPr>
            <w:tcW w:w="400" w:type="pct"/>
            <w:vMerge/>
            <w:tcBorders>
              <w:left w:val="single" w:sz="4" w:space="0" w:color="auto"/>
              <w:right w:val="single" w:sz="4" w:space="0" w:color="auto"/>
            </w:tcBorders>
            <w:vAlign w:val="center"/>
          </w:tcPr>
          <w:p w:rsidR="00925286" w:rsidRPr="00990B59" w:rsidRDefault="00925286" w:rsidP="00990B59">
            <w:pPr>
              <w:widowControl/>
              <w:snapToGrid w:val="0"/>
              <w:spacing w:line="360" w:lineRule="exact"/>
              <w:jc w:val="center"/>
              <w:rPr>
                <w:rFonts w:asciiTheme="minorEastAsia" w:hAnsiTheme="minorEastAsia" w:cstheme="minorEastAsia"/>
                <w:color w:val="000000"/>
                <w:sz w:val="18"/>
                <w:szCs w:val="18"/>
              </w:rPr>
            </w:pPr>
          </w:p>
        </w:tc>
        <w:tc>
          <w:tcPr>
            <w:tcW w:w="324" w:type="pct"/>
            <w:gridSpan w:val="2"/>
            <w:tcBorders>
              <w:top w:val="single" w:sz="4" w:space="0" w:color="auto"/>
              <w:left w:val="single" w:sz="4" w:space="0" w:color="auto"/>
              <w:bottom w:val="single" w:sz="4" w:space="0" w:color="auto"/>
              <w:right w:val="single" w:sz="4" w:space="0" w:color="auto"/>
            </w:tcBorders>
            <w:vAlign w:val="center"/>
          </w:tcPr>
          <w:p w:rsidR="00925286" w:rsidRDefault="00925286" w:rsidP="005465E2">
            <w:pPr>
              <w:widowControl/>
              <w:jc w:val="center"/>
              <w:textAlignment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包装饮用水</w:t>
            </w:r>
          </w:p>
        </w:tc>
        <w:tc>
          <w:tcPr>
            <w:tcW w:w="504" w:type="pct"/>
            <w:tcBorders>
              <w:top w:val="single" w:sz="4" w:space="0" w:color="auto"/>
              <w:left w:val="single" w:sz="4" w:space="0" w:color="auto"/>
              <w:bottom w:val="single" w:sz="4" w:space="0" w:color="auto"/>
              <w:right w:val="single" w:sz="4" w:space="0" w:color="auto"/>
            </w:tcBorders>
            <w:vAlign w:val="center"/>
          </w:tcPr>
          <w:p w:rsidR="00925286" w:rsidRDefault="00925286" w:rsidP="005465E2">
            <w:pPr>
              <w:widowControl/>
              <w:jc w:val="center"/>
              <w:textAlignment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其他饮用水</w:t>
            </w:r>
          </w:p>
        </w:tc>
        <w:tc>
          <w:tcPr>
            <w:tcW w:w="1845" w:type="pct"/>
            <w:tcBorders>
              <w:top w:val="single" w:sz="4" w:space="0" w:color="auto"/>
              <w:left w:val="single" w:sz="4" w:space="0" w:color="auto"/>
              <w:bottom w:val="single" w:sz="4" w:space="0" w:color="auto"/>
              <w:right w:val="single" w:sz="4" w:space="0" w:color="auto"/>
            </w:tcBorders>
            <w:vAlign w:val="center"/>
          </w:tcPr>
          <w:p w:rsidR="00925286" w:rsidRPr="00990B59" w:rsidRDefault="00925286" w:rsidP="00990B59">
            <w:pPr>
              <w:widowControl/>
              <w:snapToGrid w:val="0"/>
              <w:spacing w:line="360" w:lineRule="exact"/>
              <w:jc w:val="center"/>
              <w:rPr>
                <w:rFonts w:asciiTheme="minorEastAsia" w:hAnsiTheme="minorEastAsia" w:cstheme="minorEastAsia"/>
                <w:color w:val="000000"/>
                <w:sz w:val="18"/>
                <w:szCs w:val="18"/>
              </w:rPr>
            </w:pPr>
            <w:r w:rsidRPr="00990B59">
              <w:rPr>
                <w:rFonts w:asciiTheme="minorEastAsia" w:hAnsiTheme="minorEastAsia" w:cstheme="minorEastAsia" w:hint="eastAsia"/>
                <w:color w:val="000000"/>
                <w:sz w:val="18"/>
                <w:szCs w:val="18"/>
              </w:rPr>
              <w:t>GB 19298-2014《食品安全国家标准 包装饮用水》、GB 2762-2017 《食品安全国家标准 食品中污染物限量》</w:t>
            </w:r>
          </w:p>
        </w:tc>
        <w:tc>
          <w:tcPr>
            <w:tcW w:w="1366" w:type="pct"/>
            <w:gridSpan w:val="3"/>
            <w:tcBorders>
              <w:top w:val="single" w:sz="4" w:space="0" w:color="auto"/>
              <w:left w:val="single" w:sz="4" w:space="0" w:color="auto"/>
              <w:bottom w:val="single" w:sz="4" w:space="0" w:color="auto"/>
              <w:right w:val="single" w:sz="4" w:space="0" w:color="auto"/>
            </w:tcBorders>
            <w:vAlign w:val="center"/>
          </w:tcPr>
          <w:p w:rsidR="00925286" w:rsidRPr="00990B59" w:rsidRDefault="00925286" w:rsidP="00990B59">
            <w:pPr>
              <w:widowControl/>
              <w:snapToGrid w:val="0"/>
              <w:spacing w:line="360" w:lineRule="exact"/>
              <w:jc w:val="center"/>
              <w:rPr>
                <w:rFonts w:asciiTheme="minorEastAsia" w:hAnsiTheme="minorEastAsia" w:cstheme="minorEastAsia"/>
                <w:color w:val="000000"/>
                <w:sz w:val="18"/>
                <w:szCs w:val="18"/>
              </w:rPr>
            </w:pPr>
            <w:r w:rsidRPr="00990B59">
              <w:rPr>
                <w:rFonts w:asciiTheme="minorEastAsia" w:hAnsiTheme="minorEastAsia" w:cstheme="minorEastAsia" w:hint="eastAsia"/>
                <w:color w:val="000000"/>
                <w:sz w:val="18"/>
                <w:szCs w:val="18"/>
              </w:rPr>
              <w:t>大肠菌群(n=5)、镉（以Cd计）、铅（以Pb计）、亚硝酸盐(以NO₂¯计)、总砷（以As计）</w:t>
            </w:r>
          </w:p>
        </w:tc>
      </w:tr>
      <w:tr w:rsidR="00925286" w:rsidTr="000B3C93">
        <w:trPr>
          <w:trHeight w:val="1288"/>
        </w:trPr>
        <w:tc>
          <w:tcPr>
            <w:tcW w:w="208" w:type="pct"/>
            <w:vMerge/>
            <w:tcBorders>
              <w:left w:val="single" w:sz="4" w:space="0" w:color="auto"/>
              <w:right w:val="single" w:sz="4" w:space="0" w:color="auto"/>
            </w:tcBorders>
            <w:vAlign w:val="center"/>
          </w:tcPr>
          <w:p w:rsidR="00925286" w:rsidRDefault="00925286" w:rsidP="005465E2">
            <w:pPr>
              <w:widowControl/>
              <w:snapToGrid w:val="0"/>
              <w:spacing w:line="360" w:lineRule="exact"/>
              <w:jc w:val="center"/>
              <w:rPr>
                <w:rFonts w:asciiTheme="minorEastAsia" w:hAnsiTheme="minorEastAsia" w:cstheme="minorEastAsia"/>
                <w:color w:val="000000"/>
                <w:sz w:val="18"/>
                <w:szCs w:val="18"/>
              </w:rPr>
            </w:pPr>
          </w:p>
        </w:tc>
        <w:tc>
          <w:tcPr>
            <w:tcW w:w="353" w:type="pct"/>
            <w:gridSpan w:val="2"/>
            <w:vMerge/>
            <w:tcBorders>
              <w:left w:val="single" w:sz="4" w:space="0" w:color="auto"/>
              <w:right w:val="single" w:sz="4" w:space="0" w:color="auto"/>
            </w:tcBorders>
            <w:vAlign w:val="center"/>
          </w:tcPr>
          <w:p w:rsidR="00925286" w:rsidRPr="00990B59" w:rsidRDefault="00925286" w:rsidP="00990B59">
            <w:pPr>
              <w:widowControl/>
              <w:snapToGrid w:val="0"/>
              <w:spacing w:line="360" w:lineRule="exact"/>
              <w:jc w:val="center"/>
              <w:rPr>
                <w:rFonts w:asciiTheme="minorEastAsia" w:hAnsiTheme="minorEastAsia" w:cstheme="minorEastAsia"/>
                <w:color w:val="000000"/>
                <w:sz w:val="18"/>
                <w:szCs w:val="18"/>
              </w:rPr>
            </w:pPr>
          </w:p>
        </w:tc>
        <w:tc>
          <w:tcPr>
            <w:tcW w:w="400" w:type="pct"/>
            <w:vMerge/>
            <w:tcBorders>
              <w:left w:val="single" w:sz="4" w:space="0" w:color="auto"/>
              <w:right w:val="single" w:sz="4" w:space="0" w:color="auto"/>
            </w:tcBorders>
            <w:vAlign w:val="center"/>
          </w:tcPr>
          <w:p w:rsidR="00925286" w:rsidRPr="00990B59" w:rsidRDefault="00925286" w:rsidP="00990B59">
            <w:pPr>
              <w:widowControl/>
              <w:snapToGrid w:val="0"/>
              <w:spacing w:line="360" w:lineRule="exact"/>
              <w:jc w:val="center"/>
              <w:rPr>
                <w:rFonts w:asciiTheme="minorEastAsia" w:hAnsiTheme="minorEastAsia" w:cstheme="minorEastAsia"/>
                <w:color w:val="000000"/>
                <w:sz w:val="18"/>
                <w:szCs w:val="18"/>
              </w:rPr>
            </w:pPr>
          </w:p>
        </w:tc>
        <w:tc>
          <w:tcPr>
            <w:tcW w:w="324" w:type="pct"/>
            <w:gridSpan w:val="2"/>
            <w:tcBorders>
              <w:top w:val="single" w:sz="4" w:space="0" w:color="auto"/>
              <w:left w:val="single" w:sz="4" w:space="0" w:color="auto"/>
              <w:bottom w:val="single" w:sz="4" w:space="0" w:color="auto"/>
              <w:right w:val="single" w:sz="4" w:space="0" w:color="auto"/>
            </w:tcBorders>
            <w:vAlign w:val="center"/>
          </w:tcPr>
          <w:p w:rsidR="00925286" w:rsidRDefault="00925286" w:rsidP="005465E2">
            <w:pPr>
              <w:widowControl/>
              <w:jc w:val="center"/>
              <w:textAlignment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茶饮料</w:t>
            </w:r>
          </w:p>
        </w:tc>
        <w:tc>
          <w:tcPr>
            <w:tcW w:w="504" w:type="pct"/>
            <w:tcBorders>
              <w:top w:val="single" w:sz="4" w:space="0" w:color="auto"/>
              <w:left w:val="single" w:sz="4" w:space="0" w:color="auto"/>
              <w:bottom w:val="single" w:sz="4" w:space="0" w:color="auto"/>
              <w:right w:val="single" w:sz="4" w:space="0" w:color="auto"/>
            </w:tcBorders>
            <w:vAlign w:val="center"/>
          </w:tcPr>
          <w:p w:rsidR="00925286" w:rsidRDefault="00925286" w:rsidP="005465E2">
            <w:pPr>
              <w:widowControl/>
              <w:jc w:val="center"/>
              <w:textAlignment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茶饮料</w:t>
            </w:r>
          </w:p>
        </w:tc>
        <w:tc>
          <w:tcPr>
            <w:tcW w:w="1845" w:type="pct"/>
            <w:vMerge w:val="restart"/>
            <w:tcBorders>
              <w:top w:val="single" w:sz="4" w:space="0" w:color="auto"/>
              <w:left w:val="single" w:sz="4" w:space="0" w:color="auto"/>
              <w:right w:val="single" w:sz="4" w:space="0" w:color="auto"/>
            </w:tcBorders>
            <w:vAlign w:val="center"/>
          </w:tcPr>
          <w:p w:rsidR="00925286" w:rsidRPr="00990B59" w:rsidRDefault="00925286" w:rsidP="00094097">
            <w:pPr>
              <w:widowControl/>
              <w:snapToGrid w:val="0"/>
              <w:spacing w:line="360" w:lineRule="exact"/>
              <w:jc w:val="center"/>
              <w:rPr>
                <w:rFonts w:asciiTheme="minorEastAsia" w:hAnsiTheme="minorEastAsia" w:cstheme="minorEastAsia"/>
                <w:color w:val="000000"/>
                <w:sz w:val="18"/>
                <w:szCs w:val="18"/>
              </w:rPr>
            </w:pPr>
            <w:r w:rsidRPr="00990B59">
              <w:rPr>
                <w:rFonts w:asciiTheme="minorEastAsia" w:hAnsiTheme="minorEastAsia" w:cstheme="minorEastAsia" w:hint="eastAsia"/>
                <w:color w:val="000000"/>
                <w:sz w:val="18"/>
                <w:szCs w:val="18"/>
              </w:rPr>
              <w:t>GB 2760-2014 《食品安全国家标准 食品添加剂使用标准》、GB 7101-2015《 食品安全国家标准 饮料》</w:t>
            </w:r>
          </w:p>
        </w:tc>
        <w:tc>
          <w:tcPr>
            <w:tcW w:w="1366" w:type="pct"/>
            <w:gridSpan w:val="3"/>
            <w:tcBorders>
              <w:top w:val="single" w:sz="4" w:space="0" w:color="auto"/>
              <w:left w:val="single" w:sz="4" w:space="0" w:color="auto"/>
              <w:bottom w:val="single" w:sz="4" w:space="0" w:color="auto"/>
              <w:right w:val="single" w:sz="4" w:space="0" w:color="auto"/>
            </w:tcBorders>
            <w:vAlign w:val="center"/>
          </w:tcPr>
          <w:p w:rsidR="00925286" w:rsidRPr="00990B59" w:rsidRDefault="00925286" w:rsidP="00990B59">
            <w:pPr>
              <w:widowControl/>
              <w:snapToGrid w:val="0"/>
              <w:spacing w:line="360" w:lineRule="exact"/>
              <w:jc w:val="center"/>
              <w:rPr>
                <w:rFonts w:asciiTheme="minorEastAsia" w:hAnsiTheme="minorEastAsia" w:cstheme="minorEastAsia"/>
                <w:color w:val="000000"/>
                <w:sz w:val="18"/>
                <w:szCs w:val="18"/>
              </w:rPr>
            </w:pPr>
            <w:r w:rsidRPr="00990B59">
              <w:rPr>
                <w:rFonts w:asciiTheme="minorEastAsia" w:hAnsiTheme="minorEastAsia" w:cstheme="minorEastAsia" w:hint="eastAsia"/>
                <w:color w:val="000000"/>
                <w:sz w:val="18"/>
                <w:szCs w:val="18"/>
              </w:rPr>
              <w:t>苯甲酸及其钠盐（以苯甲酸计）、大肠菌群(n=5)、山梨</w:t>
            </w:r>
            <w:proofErr w:type="gramStart"/>
            <w:r w:rsidRPr="00990B59">
              <w:rPr>
                <w:rFonts w:asciiTheme="minorEastAsia" w:hAnsiTheme="minorEastAsia" w:cstheme="minorEastAsia" w:hint="eastAsia"/>
                <w:color w:val="000000"/>
                <w:sz w:val="18"/>
                <w:szCs w:val="18"/>
              </w:rPr>
              <w:t>酸及其</w:t>
            </w:r>
            <w:proofErr w:type="gramEnd"/>
            <w:r w:rsidRPr="00990B59">
              <w:rPr>
                <w:rFonts w:asciiTheme="minorEastAsia" w:hAnsiTheme="minorEastAsia" w:cstheme="minorEastAsia" w:hint="eastAsia"/>
                <w:color w:val="000000"/>
                <w:sz w:val="18"/>
                <w:szCs w:val="18"/>
              </w:rPr>
              <w:t>钾盐（以山梨酸计）、糖精钠（以糖精计）</w:t>
            </w:r>
          </w:p>
        </w:tc>
      </w:tr>
      <w:tr w:rsidR="00925286" w:rsidTr="000B3C93">
        <w:trPr>
          <w:trHeight w:val="1288"/>
        </w:trPr>
        <w:tc>
          <w:tcPr>
            <w:tcW w:w="208" w:type="pct"/>
            <w:vMerge/>
            <w:tcBorders>
              <w:left w:val="single" w:sz="4" w:space="0" w:color="auto"/>
              <w:right w:val="single" w:sz="4" w:space="0" w:color="auto"/>
            </w:tcBorders>
            <w:vAlign w:val="center"/>
          </w:tcPr>
          <w:p w:rsidR="00925286" w:rsidRDefault="00925286" w:rsidP="005465E2">
            <w:pPr>
              <w:widowControl/>
              <w:snapToGrid w:val="0"/>
              <w:spacing w:line="360" w:lineRule="exact"/>
              <w:jc w:val="center"/>
              <w:rPr>
                <w:rFonts w:asciiTheme="minorEastAsia" w:hAnsiTheme="minorEastAsia" w:cstheme="minorEastAsia"/>
                <w:color w:val="000000"/>
                <w:sz w:val="18"/>
                <w:szCs w:val="18"/>
              </w:rPr>
            </w:pPr>
          </w:p>
        </w:tc>
        <w:tc>
          <w:tcPr>
            <w:tcW w:w="353" w:type="pct"/>
            <w:gridSpan w:val="2"/>
            <w:vMerge/>
            <w:tcBorders>
              <w:left w:val="single" w:sz="4" w:space="0" w:color="auto"/>
              <w:right w:val="single" w:sz="4" w:space="0" w:color="auto"/>
            </w:tcBorders>
            <w:vAlign w:val="center"/>
          </w:tcPr>
          <w:p w:rsidR="00925286" w:rsidRPr="00990B59" w:rsidRDefault="00925286" w:rsidP="00990B59">
            <w:pPr>
              <w:widowControl/>
              <w:snapToGrid w:val="0"/>
              <w:spacing w:line="360" w:lineRule="exact"/>
              <w:jc w:val="center"/>
              <w:rPr>
                <w:rFonts w:asciiTheme="minorEastAsia" w:hAnsiTheme="minorEastAsia" w:cstheme="minorEastAsia"/>
                <w:color w:val="000000"/>
                <w:sz w:val="18"/>
                <w:szCs w:val="18"/>
              </w:rPr>
            </w:pPr>
          </w:p>
        </w:tc>
        <w:tc>
          <w:tcPr>
            <w:tcW w:w="400" w:type="pct"/>
            <w:vMerge/>
            <w:tcBorders>
              <w:left w:val="single" w:sz="4" w:space="0" w:color="auto"/>
              <w:right w:val="single" w:sz="4" w:space="0" w:color="auto"/>
            </w:tcBorders>
            <w:vAlign w:val="center"/>
          </w:tcPr>
          <w:p w:rsidR="00925286" w:rsidRPr="00990B59" w:rsidRDefault="00925286" w:rsidP="00990B59">
            <w:pPr>
              <w:widowControl/>
              <w:snapToGrid w:val="0"/>
              <w:spacing w:line="360" w:lineRule="exact"/>
              <w:jc w:val="center"/>
              <w:rPr>
                <w:rFonts w:asciiTheme="minorEastAsia" w:hAnsiTheme="minorEastAsia" w:cstheme="minorEastAsia"/>
                <w:color w:val="000000"/>
                <w:sz w:val="18"/>
                <w:szCs w:val="18"/>
              </w:rPr>
            </w:pPr>
          </w:p>
        </w:tc>
        <w:tc>
          <w:tcPr>
            <w:tcW w:w="324" w:type="pct"/>
            <w:gridSpan w:val="2"/>
            <w:tcBorders>
              <w:top w:val="single" w:sz="4" w:space="0" w:color="auto"/>
              <w:left w:val="single" w:sz="4" w:space="0" w:color="auto"/>
              <w:bottom w:val="single" w:sz="4" w:space="0" w:color="auto"/>
              <w:right w:val="single" w:sz="4" w:space="0" w:color="auto"/>
            </w:tcBorders>
            <w:vAlign w:val="center"/>
          </w:tcPr>
          <w:p w:rsidR="00925286" w:rsidRDefault="00925286" w:rsidP="005465E2">
            <w:pPr>
              <w:widowControl/>
              <w:jc w:val="center"/>
              <w:textAlignment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蛋白饮料</w:t>
            </w:r>
          </w:p>
        </w:tc>
        <w:tc>
          <w:tcPr>
            <w:tcW w:w="504" w:type="pct"/>
            <w:tcBorders>
              <w:top w:val="single" w:sz="4" w:space="0" w:color="auto"/>
              <w:left w:val="single" w:sz="4" w:space="0" w:color="auto"/>
              <w:bottom w:val="single" w:sz="4" w:space="0" w:color="auto"/>
              <w:right w:val="single" w:sz="4" w:space="0" w:color="auto"/>
            </w:tcBorders>
            <w:vAlign w:val="center"/>
          </w:tcPr>
          <w:p w:rsidR="00925286" w:rsidRDefault="00925286" w:rsidP="005465E2">
            <w:pPr>
              <w:widowControl/>
              <w:jc w:val="center"/>
              <w:textAlignment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蛋白饮料</w:t>
            </w:r>
          </w:p>
        </w:tc>
        <w:tc>
          <w:tcPr>
            <w:tcW w:w="1845" w:type="pct"/>
            <w:vMerge/>
            <w:tcBorders>
              <w:left w:val="single" w:sz="4" w:space="0" w:color="auto"/>
              <w:bottom w:val="single" w:sz="4" w:space="0" w:color="auto"/>
              <w:right w:val="single" w:sz="4" w:space="0" w:color="auto"/>
            </w:tcBorders>
            <w:vAlign w:val="center"/>
          </w:tcPr>
          <w:p w:rsidR="00925286" w:rsidRPr="00990B59" w:rsidRDefault="00925286" w:rsidP="00990B59">
            <w:pPr>
              <w:widowControl/>
              <w:snapToGrid w:val="0"/>
              <w:spacing w:line="360" w:lineRule="exact"/>
              <w:jc w:val="center"/>
              <w:rPr>
                <w:rFonts w:asciiTheme="minorEastAsia" w:hAnsiTheme="minorEastAsia" w:cstheme="minorEastAsia"/>
                <w:color w:val="000000"/>
                <w:sz w:val="18"/>
                <w:szCs w:val="18"/>
              </w:rPr>
            </w:pPr>
          </w:p>
        </w:tc>
        <w:tc>
          <w:tcPr>
            <w:tcW w:w="1366" w:type="pct"/>
            <w:gridSpan w:val="3"/>
            <w:tcBorders>
              <w:top w:val="single" w:sz="4" w:space="0" w:color="auto"/>
              <w:left w:val="single" w:sz="4" w:space="0" w:color="auto"/>
              <w:bottom w:val="single" w:sz="4" w:space="0" w:color="auto"/>
              <w:right w:val="single" w:sz="4" w:space="0" w:color="auto"/>
            </w:tcBorders>
            <w:vAlign w:val="center"/>
          </w:tcPr>
          <w:p w:rsidR="00925286" w:rsidRPr="00990B59" w:rsidRDefault="00925286" w:rsidP="00990B59">
            <w:pPr>
              <w:widowControl/>
              <w:snapToGrid w:val="0"/>
              <w:spacing w:line="360" w:lineRule="exact"/>
              <w:jc w:val="center"/>
              <w:rPr>
                <w:rFonts w:asciiTheme="minorEastAsia" w:hAnsiTheme="minorEastAsia" w:cstheme="minorEastAsia"/>
                <w:color w:val="000000"/>
                <w:sz w:val="18"/>
                <w:szCs w:val="18"/>
              </w:rPr>
            </w:pPr>
            <w:r w:rsidRPr="00990B59">
              <w:rPr>
                <w:rFonts w:asciiTheme="minorEastAsia" w:hAnsiTheme="minorEastAsia" w:cstheme="minorEastAsia" w:hint="eastAsia"/>
                <w:color w:val="000000"/>
                <w:sz w:val="18"/>
                <w:szCs w:val="18"/>
              </w:rPr>
              <w:t>苯甲酸及其钠盐（以苯甲酸计）、大肠菌群(n=5)、山梨</w:t>
            </w:r>
            <w:proofErr w:type="gramStart"/>
            <w:r w:rsidRPr="00990B59">
              <w:rPr>
                <w:rFonts w:asciiTheme="minorEastAsia" w:hAnsiTheme="minorEastAsia" w:cstheme="minorEastAsia" w:hint="eastAsia"/>
                <w:color w:val="000000"/>
                <w:sz w:val="18"/>
                <w:szCs w:val="18"/>
              </w:rPr>
              <w:t>酸及其</w:t>
            </w:r>
            <w:proofErr w:type="gramEnd"/>
            <w:r w:rsidRPr="00990B59">
              <w:rPr>
                <w:rFonts w:asciiTheme="minorEastAsia" w:hAnsiTheme="minorEastAsia" w:cstheme="minorEastAsia" w:hint="eastAsia"/>
                <w:color w:val="000000"/>
                <w:sz w:val="18"/>
                <w:szCs w:val="18"/>
              </w:rPr>
              <w:t>钾盐（以山梨酸计）、糖精钠（以糖精计）</w:t>
            </w:r>
          </w:p>
        </w:tc>
      </w:tr>
      <w:tr w:rsidR="00925286" w:rsidTr="008272ED">
        <w:trPr>
          <w:trHeight w:val="1288"/>
        </w:trPr>
        <w:tc>
          <w:tcPr>
            <w:tcW w:w="208" w:type="pct"/>
            <w:vMerge/>
            <w:tcBorders>
              <w:left w:val="single" w:sz="4" w:space="0" w:color="auto"/>
              <w:right w:val="single" w:sz="4" w:space="0" w:color="auto"/>
            </w:tcBorders>
            <w:vAlign w:val="center"/>
          </w:tcPr>
          <w:p w:rsidR="00925286" w:rsidRDefault="00925286" w:rsidP="005465E2">
            <w:pPr>
              <w:widowControl/>
              <w:snapToGrid w:val="0"/>
              <w:spacing w:line="360" w:lineRule="exact"/>
              <w:jc w:val="center"/>
              <w:rPr>
                <w:rFonts w:asciiTheme="minorEastAsia" w:hAnsiTheme="minorEastAsia" w:cstheme="minorEastAsia"/>
                <w:color w:val="000000"/>
                <w:sz w:val="18"/>
                <w:szCs w:val="18"/>
              </w:rPr>
            </w:pPr>
          </w:p>
        </w:tc>
        <w:tc>
          <w:tcPr>
            <w:tcW w:w="353" w:type="pct"/>
            <w:gridSpan w:val="2"/>
            <w:vMerge/>
            <w:tcBorders>
              <w:left w:val="single" w:sz="4" w:space="0" w:color="auto"/>
              <w:right w:val="single" w:sz="4" w:space="0" w:color="auto"/>
            </w:tcBorders>
            <w:vAlign w:val="center"/>
          </w:tcPr>
          <w:p w:rsidR="00925286" w:rsidRPr="00990B59" w:rsidRDefault="00925286" w:rsidP="00990B59">
            <w:pPr>
              <w:widowControl/>
              <w:snapToGrid w:val="0"/>
              <w:spacing w:line="360" w:lineRule="exact"/>
              <w:jc w:val="center"/>
              <w:rPr>
                <w:rFonts w:asciiTheme="minorEastAsia" w:hAnsiTheme="minorEastAsia" w:cstheme="minorEastAsia"/>
                <w:color w:val="000000"/>
                <w:sz w:val="18"/>
                <w:szCs w:val="18"/>
              </w:rPr>
            </w:pPr>
          </w:p>
        </w:tc>
        <w:tc>
          <w:tcPr>
            <w:tcW w:w="400" w:type="pct"/>
            <w:vMerge/>
            <w:tcBorders>
              <w:left w:val="single" w:sz="4" w:space="0" w:color="auto"/>
              <w:right w:val="single" w:sz="4" w:space="0" w:color="auto"/>
            </w:tcBorders>
            <w:vAlign w:val="center"/>
          </w:tcPr>
          <w:p w:rsidR="00925286" w:rsidRPr="00990B59" w:rsidRDefault="00925286" w:rsidP="00990B59">
            <w:pPr>
              <w:widowControl/>
              <w:snapToGrid w:val="0"/>
              <w:spacing w:line="360" w:lineRule="exact"/>
              <w:jc w:val="center"/>
              <w:rPr>
                <w:rFonts w:asciiTheme="minorEastAsia" w:hAnsiTheme="minorEastAsia" w:cstheme="minorEastAsia"/>
                <w:color w:val="000000"/>
                <w:sz w:val="18"/>
                <w:szCs w:val="18"/>
              </w:rPr>
            </w:pPr>
          </w:p>
        </w:tc>
        <w:tc>
          <w:tcPr>
            <w:tcW w:w="324" w:type="pct"/>
            <w:gridSpan w:val="2"/>
            <w:tcBorders>
              <w:top w:val="single" w:sz="4" w:space="0" w:color="auto"/>
              <w:left w:val="single" w:sz="4" w:space="0" w:color="auto"/>
              <w:bottom w:val="single" w:sz="4" w:space="0" w:color="auto"/>
              <w:right w:val="single" w:sz="4" w:space="0" w:color="auto"/>
            </w:tcBorders>
            <w:vAlign w:val="center"/>
          </w:tcPr>
          <w:p w:rsidR="00925286" w:rsidRDefault="00925286" w:rsidP="005465E2">
            <w:pPr>
              <w:widowControl/>
              <w:jc w:val="center"/>
              <w:textAlignment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固体饮料</w:t>
            </w:r>
          </w:p>
        </w:tc>
        <w:tc>
          <w:tcPr>
            <w:tcW w:w="504" w:type="pct"/>
            <w:tcBorders>
              <w:top w:val="single" w:sz="4" w:space="0" w:color="auto"/>
              <w:left w:val="single" w:sz="4" w:space="0" w:color="auto"/>
              <w:bottom w:val="single" w:sz="4" w:space="0" w:color="auto"/>
              <w:right w:val="single" w:sz="4" w:space="0" w:color="auto"/>
            </w:tcBorders>
            <w:vAlign w:val="center"/>
          </w:tcPr>
          <w:p w:rsidR="00925286" w:rsidRDefault="00925286" w:rsidP="005465E2">
            <w:pPr>
              <w:widowControl/>
              <w:jc w:val="center"/>
              <w:textAlignment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固体饮料</w:t>
            </w:r>
          </w:p>
        </w:tc>
        <w:tc>
          <w:tcPr>
            <w:tcW w:w="1845" w:type="pct"/>
            <w:tcBorders>
              <w:top w:val="single" w:sz="4" w:space="0" w:color="auto"/>
              <w:left w:val="single" w:sz="4" w:space="0" w:color="auto"/>
              <w:bottom w:val="single" w:sz="4" w:space="0" w:color="auto"/>
              <w:right w:val="single" w:sz="4" w:space="0" w:color="auto"/>
            </w:tcBorders>
            <w:vAlign w:val="center"/>
          </w:tcPr>
          <w:p w:rsidR="00925286" w:rsidRPr="00990B59" w:rsidRDefault="00925286" w:rsidP="00990B59">
            <w:pPr>
              <w:widowControl/>
              <w:snapToGrid w:val="0"/>
              <w:spacing w:line="360" w:lineRule="exact"/>
              <w:jc w:val="center"/>
              <w:rPr>
                <w:rFonts w:asciiTheme="minorEastAsia" w:hAnsiTheme="minorEastAsia" w:cstheme="minorEastAsia"/>
                <w:color w:val="000000"/>
                <w:sz w:val="18"/>
                <w:szCs w:val="18"/>
              </w:rPr>
            </w:pPr>
            <w:r w:rsidRPr="00990B59">
              <w:rPr>
                <w:rFonts w:asciiTheme="minorEastAsia" w:hAnsiTheme="minorEastAsia" w:cstheme="minorEastAsia" w:hint="eastAsia"/>
                <w:color w:val="000000"/>
                <w:sz w:val="18"/>
                <w:szCs w:val="18"/>
              </w:rPr>
              <w:t>GB/T 29602-2013、GB 2762-2017 《食品安全国家标准 食品中污染物限量》、GB 2760-2014 《食品安全国家标准 食品添加剂使用标准》</w:t>
            </w:r>
          </w:p>
        </w:tc>
        <w:tc>
          <w:tcPr>
            <w:tcW w:w="1366" w:type="pct"/>
            <w:gridSpan w:val="3"/>
            <w:tcBorders>
              <w:top w:val="single" w:sz="4" w:space="0" w:color="auto"/>
              <w:left w:val="single" w:sz="4" w:space="0" w:color="auto"/>
              <w:bottom w:val="single" w:sz="4" w:space="0" w:color="auto"/>
              <w:right w:val="single" w:sz="4" w:space="0" w:color="auto"/>
            </w:tcBorders>
            <w:vAlign w:val="center"/>
          </w:tcPr>
          <w:p w:rsidR="00925286" w:rsidRPr="00990B59" w:rsidRDefault="00925286" w:rsidP="00990B59">
            <w:pPr>
              <w:widowControl/>
              <w:snapToGrid w:val="0"/>
              <w:spacing w:line="360" w:lineRule="exact"/>
              <w:jc w:val="center"/>
              <w:rPr>
                <w:rFonts w:asciiTheme="minorEastAsia" w:hAnsiTheme="minorEastAsia" w:cstheme="minorEastAsia"/>
                <w:color w:val="000000"/>
                <w:sz w:val="18"/>
                <w:szCs w:val="18"/>
              </w:rPr>
            </w:pPr>
            <w:r w:rsidRPr="00990B59">
              <w:rPr>
                <w:rFonts w:asciiTheme="minorEastAsia" w:hAnsiTheme="minorEastAsia" w:cstheme="minorEastAsia" w:hint="eastAsia"/>
                <w:color w:val="000000"/>
                <w:sz w:val="18"/>
                <w:szCs w:val="18"/>
              </w:rPr>
              <w:t>蛋白质、铅（以Pb计）、三氯蔗糖、糖精钠（以糖精计）</w:t>
            </w:r>
          </w:p>
        </w:tc>
      </w:tr>
      <w:tr w:rsidR="00925286" w:rsidTr="008272ED">
        <w:trPr>
          <w:trHeight w:val="1288"/>
        </w:trPr>
        <w:tc>
          <w:tcPr>
            <w:tcW w:w="208" w:type="pct"/>
            <w:vMerge/>
            <w:tcBorders>
              <w:left w:val="single" w:sz="4" w:space="0" w:color="auto"/>
              <w:right w:val="single" w:sz="4" w:space="0" w:color="auto"/>
            </w:tcBorders>
            <w:vAlign w:val="center"/>
          </w:tcPr>
          <w:p w:rsidR="00925286" w:rsidRDefault="00925286" w:rsidP="005465E2">
            <w:pPr>
              <w:widowControl/>
              <w:snapToGrid w:val="0"/>
              <w:spacing w:line="360" w:lineRule="exact"/>
              <w:jc w:val="center"/>
              <w:rPr>
                <w:rFonts w:asciiTheme="minorEastAsia" w:hAnsiTheme="minorEastAsia" w:cstheme="minorEastAsia"/>
                <w:color w:val="000000"/>
                <w:sz w:val="18"/>
                <w:szCs w:val="18"/>
              </w:rPr>
            </w:pPr>
          </w:p>
        </w:tc>
        <w:tc>
          <w:tcPr>
            <w:tcW w:w="353" w:type="pct"/>
            <w:gridSpan w:val="2"/>
            <w:vMerge/>
            <w:tcBorders>
              <w:left w:val="single" w:sz="4" w:space="0" w:color="auto"/>
              <w:right w:val="single" w:sz="4" w:space="0" w:color="auto"/>
            </w:tcBorders>
            <w:vAlign w:val="center"/>
          </w:tcPr>
          <w:p w:rsidR="00925286" w:rsidRPr="00990B59" w:rsidRDefault="00925286" w:rsidP="00990B59">
            <w:pPr>
              <w:widowControl/>
              <w:snapToGrid w:val="0"/>
              <w:spacing w:line="360" w:lineRule="exact"/>
              <w:jc w:val="center"/>
              <w:rPr>
                <w:rFonts w:asciiTheme="minorEastAsia" w:hAnsiTheme="minorEastAsia" w:cstheme="minorEastAsia"/>
                <w:color w:val="000000"/>
                <w:sz w:val="18"/>
                <w:szCs w:val="18"/>
              </w:rPr>
            </w:pPr>
          </w:p>
        </w:tc>
        <w:tc>
          <w:tcPr>
            <w:tcW w:w="400" w:type="pct"/>
            <w:vMerge/>
            <w:tcBorders>
              <w:left w:val="single" w:sz="4" w:space="0" w:color="auto"/>
              <w:right w:val="single" w:sz="4" w:space="0" w:color="auto"/>
            </w:tcBorders>
            <w:vAlign w:val="center"/>
          </w:tcPr>
          <w:p w:rsidR="00925286" w:rsidRPr="00990B59" w:rsidRDefault="00925286" w:rsidP="00990B59">
            <w:pPr>
              <w:widowControl/>
              <w:snapToGrid w:val="0"/>
              <w:spacing w:line="360" w:lineRule="exact"/>
              <w:jc w:val="center"/>
              <w:rPr>
                <w:rFonts w:asciiTheme="minorEastAsia" w:hAnsiTheme="minorEastAsia" w:cstheme="minorEastAsia"/>
                <w:color w:val="000000"/>
                <w:sz w:val="18"/>
                <w:szCs w:val="18"/>
              </w:rPr>
            </w:pPr>
          </w:p>
        </w:tc>
        <w:tc>
          <w:tcPr>
            <w:tcW w:w="324" w:type="pct"/>
            <w:gridSpan w:val="2"/>
            <w:tcBorders>
              <w:top w:val="single" w:sz="4" w:space="0" w:color="auto"/>
              <w:left w:val="single" w:sz="4" w:space="0" w:color="auto"/>
              <w:bottom w:val="single" w:sz="4" w:space="0" w:color="auto"/>
              <w:right w:val="single" w:sz="4" w:space="0" w:color="auto"/>
            </w:tcBorders>
            <w:vAlign w:val="center"/>
          </w:tcPr>
          <w:p w:rsidR="00925286" w:rsidRDefault="00925286" w:rsidP="005465E2">
            <w:pPr>
              <w:widowControl/>
              <w:jc w:val="center"/>
              <w:textAlignment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果、蔬汁饮料</w:t>
            </w:r>
          </w:p>
        </w:tc>
        <w:tc>
          <w:tcPr>
            <w:tcW w:w="504" w:type="pct"/>
            <w:tcBorders>
              <w:top w:val="single" w:sz="4" w:space="0" w:color="auto"/>
              <w:left w:val="single" w:sz="4" w:space="0" w:color="auto"/>
              <w:bottom w:val="single" w:sz="4" w:space="0" w:color="auto"/>
              <w:right w:val="single" w:sz="4" w:space="0" w:color="auto"/>
            </w:tcBorders>
            <w:vAlign w:val="center"/>
          </w:tcPr>
          <w:p w:rsidR="00925286" w:rsidRDefault="00925286" w:rsidP="005465E2">
            <w:pPr>
              <w:widowControl/>
              <w:jc w:val="center"/>
              <w:textAlignment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果、蔬汁饮料</w:t>
            </w:r>
          </w:p>
        </w:tc>
        <w:tc>
          <w:tcPr>
            <w:tcW w:w="1845" w:type="pct"/>
            <w:tcBorders>
              <w:top w:val="single" w:sz="4" w:space="0" w:color="auto"/>
              <w:left w:val="single" w:sz="4" w:space="0" w:color="auto"/>
              <w:bottom w:val="single" w:sz="4" w:space="0" w:color="auto"/>
              <w:right w:val="single" w:sz="4" w:space="0" w:color="auto"/>
            </w:tcBorders>
            <w:vAlign w:val="center"/>
          </w:tcPr>
          <w:p w:rsidR="00925286" w:rsidRPr="00990B59" w:rsidRDefault="00925286" w:rsidP="00990B59">
            <w:pPr>
              <w:widowControl/>
              <w:snapToGrid w:val="0"/>
              <w:spacing w:line="360" w:lineRule="exact"/>
              <w:jc w:val="center"/>
              <w:rPr>
                <w:rFonts w:asciiTheme="minorEastAsia" w:hAnsiTheme="minorEastAsia" w:cstheme="minorEastAsia"/>
                <w:color w:val="000000"/>
                <w:sz w:val="18"/>
                <w:szCs w:val="18"/>
              </w:rPr>
            </w:pPr>
            <w:r w:rsidRPr="00990B59">
              <w:rPr>
                <w:rFonts w:asciiTheme="minorEastAsia" w:hAnsiTheme="minorEastAsia" w:cstheme="minorEastAsia" w:hint="eastAsia"/>
                <w:color w:val="000000"/>
                <w:sz w:val="18"/>
                <w:szCs w:val="18"/>
              </w:rPr>
              <w:t>GB 7101-2015《 食品安全国家标准 饮料》、GB 2762-2017 《食品安全国家标准 食品中污染物限量》、GB 2760-2014 《食品安全国家标准 食品添加剂使用标准》</w:t>
            </w:r>
          </w:p>
        </w:tc>
        <w:tc>
          <w:tcPr>
            <w:tcW w:w="1366" w:type="pct"/>
            <w:gridSpan w:val="3"/>
            <w:tcBorders>
              <w:top w:val="single" w:sz="4" w:space="0" w:color="auto"/>
              <w:left w:val="single" w:sz="4" w:space="0" w:color="auto"/>
              <w:bottom w:val="single" w:sz="4" w:space="0" w:color="auto"/>
              <w:right w:val="single" w:sz="4" w:space="0" w:color="auto"/>
            </w:tcBorders>
            <w:vAlign w:val="center"/>
          </w:tcPr>
          <w:p w:rsidR="00925286" w:rsidRPr="00990B59" w:rsidRDefault="00925286" w:rsidP="00990B59">
            <w:pPr>
              <w:widowControl/>
              <w:snapToGrid w:val="0"/>
              <w:spacing w:line="360" w:lineRule="exact"/>
              <w:jc w:val="center"/>
              <w:rPr>
                <w:rFonts w:asciiTheme="minorEastAsia" w:hAnsiTheme="minorEastAsia" w:cstheme="minorEastAsia"/>
                <w:color w:val="000000"/>
                <w:sz w:val="18"/>
                <w:szCs w:val="18"/>
              </w:rPr>
            </w:pPr>
            <w:r w:rsidRPr="00990B59">
              <w:rPr>
                <w:rFonts w:asciiTheme="minorEastAsia" w:hAnsiTheme="minorEastAsia" w:cstheme="minorEastAsia" w:hint="eastAsia"/>
                <w:color w:val="000000"/>
                <w:sz w:val="18"/>
                <w:szCs w:val="18"/>
              </w:rPr>
              <w:t>大肠菌群(n=5)、铅（以Pb计）、三氯蔗糖、糖精钠（以糖精计）</w:t>
            </w:r>
          </w:p>
        </w:tc>
      </w:tr>
      <w:tr w:rsidR="00925286" w:rsidTr="003F1863">
        <w:trPr>
          <w:trHeight w:val="1288"/>
        </w:trPr>
        <w:tc>
          <w:tcPr>
            <w:tcW w:w="208" w:type="pct"/>
            <w:vMerge/>
            <w:tcBorders>
              <w:left w:val="single" w:sz="4" w:space="0" w:color="auto"/>
              <w:right w:val="single" w:sz="4" w:space="0" w:color="auto"/>
            </w:tcBorders>
            <w:vAlign w:val="center"/>
          </w:tcPr>
          <w:p w:rsidR="00925286" w:rsidRDefault="00925286" w:rsidP="005465E2">
            <w:pPr>
              <w:widowControl/>
              <w:snapToGrid w:val="0"/>
              <w:spacing w:line="360" w:lineRule="exact"/>
              <w:jc w:val="center"/>
              <w:rPr>
                <w:rFonts w:asciiTheme="minorEastAsia" w:hAnsiTheme="minorEastAsia" w:cstheme="minorEastAsia"/>
                <w:color w:val="000000"/>
                <w:sz w:val="18"/>
                <w:szCs w:val="18"/>
              </w:rPr>
            </w:pPr>
          </w:p>
        </w:tc>
        <w:tc>
          <w:tcPr>
            <w:tcW w:w="353" w:type="pct"/>
            <w:gridSpan w:val="2"/>
            <w:vMerge/>
            <w:tcBorders>
              <w:left w:val="single" w:sz="4" w:space="0" w:color="auto"/>
              <w:right w:val="single" w:sz="4" w:space="0" w:color="auto"/>
            </w:tcBorders>
            <w:vAlign w:val="center"/>
          </w:tcPr>
          <w:p w:rsidR="00925286" w:rsidRPr="00990B59" w:rsidRDefault="00925286" w:rsidP="00990B59">
            <w:pPr>
              <w:widowControl/>
              <w:snapToGrid w:val="0"/>
              <w:spacing w:line="360" w:lineRule="exact"/>
              <w:jc w:val="center"/>
              <w:rPr>
                <w:rFonts w:asciiTheme="minorEastAsia" w:hAnsiTheme="minorEastAsia" w:cstheme="minorEastAsia"/>
                <w:color w:val="000000"/>
                <w:sz w:val="18"/>
                <w:szCs w:val="18"/>
              </w:rPr>
            </w:pPr>
          </w:p>
        </w:tc>
        <w:tc>
          <w:tcPr>
            <w:tcW w:w="400" w:type="pct"/>
            <w:vMerge/>
            <w:tcBorders>
              <w:left w:val="single" w:sz="4" w:space="0" w:color="auto"/>
              <w:right w:val="single" w:sz="4" w:space="0" w:color="auto"/>
            </w:tcBorders>
            <w:vAlign w:val="center"/>
          </w:tcPr>
          <w:p w:rsidR="00925286" w:rsidRPr="00990B59" w:rsidRDefault="00925286" w:rsidP="00990B59">
            <w:pPr>
              <w:widowControl/>
              <w:snapToGrid w:val="0"/>
              <w:spacing w:line="360" w:lineRule="exact"/>
              <w:jc w:val="center"/>
              <w:rPr>
                <w:rFonts w:asciiTheme="minorEastAsia" w:hAnsiTheme="minorEastAsia" w:cstheme="minorEastAsia"/>
                <w:color w:val="000000"/>
                <w:sz w:val="18"/>
                <w:szCs w:val="18"/>
              </w:rPr>
            </w:pPr>
          </w:p>
        </w:tc>
        <w:tc>
          <w:tcPr>
            <w:tcW w:w="324" w:type="pct"/>
            <w:gridSpan w:val="2"/>
            <w:tcBorders>
              <w:top w:val="single" w:sz="4" w:space="0" w:color="auto"/>
              <w:left w:val="single" w:sz="4" w:space="0" w:color="auto"/>
              <w:bottom w:val="single" w:sz="4" w:space="0" w:color="auto"/>
              <w:right w:val="single" w:sz="4" w:space="0" w:color="auto"/>
            </w:tcBorders>
            <w:vAlign w:val="center"/>
          </w:tcPr>
          <w:p w:rsidR="00925286" w:rsidRDefault="00925286" w:rsidP="005465E2">
            <w:pPr>
              <w:widowControl/>
              <w:jc w:val="center"/>
              <w:textAlignment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其他饮料</w:t>
            </w:r>
          </w:p>
        </w:tc>
        <w:tc>
          <w:tcPr>
            <w:tcW w:w="504" w:type="pct"/>
            <w:tcBorders>
              <w:top w:val="single" w:sz="4" w:space="0" w:color="auto"/>
              <w:left w:val="single" w:sz="4" w:space="0" w:color="auto"/>
              <w:bottom w:val="single" w:sz="4" w:space="0" w:color="auto"/>
              <w:right w:val="single" w:sz="4" w:space="0" w:color="auto"/>
            </w:tcBorders>
            <w:vAlign w:val="center"/>
          </w:tcPr>
          <w:p w:rsidR="00925286" w:rsidRDefault="00925286" w:rsidP="005465E2">
            <w:pPr>
              <w:widowControl/>
              <w:jc w:val="center"/>
              <w:textAlignment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其他饮料</w:t>
            </w:r>
          </w:p>
        </w:tc>
        <w:tc>
          <w:tcPr>
            <w:tcW w:w="1845" w:type="pct"/>
            <w:vMerge w:val="restart"/>
            <w:tcBorders>
              <w:top w:val="single" w:sz="4" w:space="0" w:color="auto"/>
              <w:left w:val="single" w:sz="4" w:space="0" w:color="auto"/>
              <w:right w:val="single" w:sz="4" w:space="0" w:color="auto"/>
            </w:tcBorders>
            <w:vAlign w:val="center"/>
          </w:tcPr>
          <w:p w:rsidR="00925286" w:rsidRPr="00990B59" w:rsidRDefault="00925286" w:rsidP="00094097">
            <w:pPr>
              <w:widowControl/>
              <w:snapToGrid w:val="0"/>
              <w:spacing w:line="360" w:lineRule="exact"/>
              <w:jc w:val="center"/>
              <w:rPr>
                <w:rFonts w:asciiTheme="minorEastAsia" w:hAnsiTheme="minorEastAsia" w:cstheme="minorEastAsia"/>
                <w:color w:val="000000"/>
                <w:sz w:val="18"/>
                <w:szCs w:val="18"/>
              </w:rPr>
            </w:pPr>
            <w:r w:rsidRPr="00990B59">
              <w:rPr>
                <w:rFonts w:asciiTheme="minorEastAsia" w:hAnsiTheme="minorEastAsia" w:cstheme="minorEastAsia" w:hint="eastAsia"/>
                <w:color w:val="000000"/>
                <w:sz w:val="18"/>
                <w:szCs w:val="18"/>
              </w:rPr>
              <w:t>GB 2760-2014 《食品安全国家标准 食品添加剂使用标准》、GB 7101-2015《 食品安全国家标准 饮料》</w:t>
            </w:r>
          </w:p>
        </w:tc>
        <w:tc>
          <w:tcPr>
            <w:tcW w:w="1366" w:type="pct"/>
            <w:gridSpan w:val="3"/>
            <w:tcBorders>
              <w:top w:val="single" w:sz="4" w:space="0" w:color="auto"/>
              <w:left w:val="single" w:sz="4" w:space="0" w:color="auto"/>
              <w:bottom w:val="single" w:sz="4" w:space="0" w:color="auto"/>
              <w:right w:val="single" w:sz="4" w:space="0" w:color="auto"/>
            </w:tcBorders>
            <w:vAlign w:val="center"/>
          </w:tcPr>
          <w:p w:rsidR="00925286" w:rsidRPr="00990B59" w:rsidRDefault="00925286" w:rsidP="00990B59">
            <w:pPr>
              <w:widowControl/>
              <w:snapToGrid w:val="0"/>
              <w:spacing w:line="360" w:lineRule="exact"/>
              <w:jc w:val="center"/>
              <w:rPr>
                <w:rFonts w:asciiTheme="minorEastAsia" w:hAnsiTheme="minorEastAsia" w:cstheme="minorEastAsia"/>
                <w:color w:val="000000"/>
                <w:sz w:val="18"/>
                <w:szCs w:val="18"/>
              </w:rPr>
            </w:pPr>
            <w:r w:rsidRPr="00990B59">
              <w:rPr>
                <w:rFonts w:asciiTheme="minorEastAsia" w:hAnsiTheme="minorEastAsia" w:cstheme="minorEastAsia" w:hint="eastAsia"/>
                <w:color w:val="000000"/>
                <w:sz w:val="18"/>
                <w:szCs w:val="18"/>
              </w:rPr>
              <w:t>苯甲酸及其钠盐（以苯甲酸计）、大肠菌群(n=5)、山梨</w:t>
            </w:r>
            <w:proofErr w:type="gramStart"/>
            <w:r w:rsidRPr="00990B59">
              <w:rPr>
                <w:rFonts w:asciiTheme="minorEastAsia" w:hAnsiTheme="minorEastAsia" w:cstheme="minorEastAsia" w:hint="eastAsia"/>
                <w:color w:val="000000"/>
                <w:sz w:val="18"/>
                <w:szCs w:val="18"/>
              </w:rPr>
              <w:t>酸及其</w:t>
            </w:r>
            <w:proofErr w:type="gramEnd"/>
            <w:r w:rsidRPr="00990B59">
              <w:rPr>
                <w:rFonts w:asciiTheme="minorEastAsia" w:hAnsiTheme="minorEastAsia" w:cstheme="minorEastAsia" w:hint="eastAsia"/>
                <w:color w:val="000000"/>
                <w:sz w:val="18"/>
                <w:szCs w:val="18"/>
              </w:rPr>
              <w:t>钾盐（以山梨酸计）、糖精钠（以糖精计）</w:t>
            </w:r>
          </w:p>
        </w:tc>
      </w:tr>
      <w:tr w:rsidR="00925286" w:rsidTr="003F1863">
        <w:trPr>
          <w:trHeight w:val="1288"/>
        </w:trPr>
        <w:tc>
          <w:tcPr>
            <w:tcW w:w="208" w:type="pct"/>
            <w:vMerge/>
            <w:tcBorders>
              <w:left w:val="single" w:sz="4" w:space="0" w:color="auto"/>
              <w:bottom w:val="single" w:sz="4" w:space="0" w:color="auto"/>
              <w:right w:val="single" w:sz="4" w:space="0" w:color="auto"/>
            </w:tcBorders>
            <w:vAlign w:val="center"/>
          </w:tcPr>
          <w:p w:rsidR="00925286" w:rsidRDefault="00925286" w:rsidP="005465E2">
            <w:pPr>
              <w:widowControl/>
              <w:snapToGrid w:val="0"/>
              <w:spacing w:line="360" w:lineRule="exact"/>
              <w:jc w:val="center"/>
              <w:rPr>
                <w:rFonts w:asciiTheme="minorEastAsia" w:hAnsiTheme="minorEastAsia" w:cstheme="minorEastAsia"/>
                <w:color w:val="000000"/>
                <w:sz w:val="18"/>
                <w:szCs w:val="18"/>
              </w:rPr>
            </w:pPr>
          </w:p>
        </w:tc>
        <w:tc>
          <w:tcPr>
            <w:tcW w:w="353" w:type="pct"/>
            <w:gridSpan w:val="2"/>
            <w:vMerge/>
            <w:tcBorders>
              <w:left w:val="single" w:sz="4" w:space="0" w:color="auto"/>
              <w:bottom w:val="single" w:sz="4" w:space="0" w:color="auto"/>
              <w:right w:val="single" w:sz="4" w:space="0" w:color="auto"/>
            </w:tcBorders>
            <w:vAlign w:val="center"/>
          </w:tcPr>
          <w:p w:rsidR="00925286" w:rsidRPr="00990B59" w:rsidRDefault="00925286" w:rsidP="00990B59">
            <w:pPr>
              <w:widowControl/>
              <w:snapToGrid w:val="0"/>
              <w:spacing w:line="360" w:lineRule="exact"/>
              <w:jc w:val="center"/>
              <w:rPr>
                <w:rFonts w:asciiTheme="minorEastAsia" w:hAnsiTheme="minorEastAsia" w:cstheme="minorEastAsia"/>
                <w:color w:val="000000"/>
                <w:sz w:val="18"/>
                <w:szCs w:val="18"/>
              </w:rPr>
            </w:pPr>
          </w:p>
        </w:tc>
        <w:tc>
          <w:tcPr>
            <w:tcW w:w="400" w:type="pct"/>
            <w:vMerge/>
            <w:tcBorders>
              <w:left w:val="single" w:sz="4" w:space="0" w:color="auto"/>
              <w:bottom w:val="single" w:sz="4" w:space="0" w:color="auto"/>
              <w:right w:val="single" w:sz="4" w:space="0" w:color="auto"/>
            </w:tcBorders>
            <w:vAlign w:val="center"/>
          </w:tcPr>
          <w:p w:rsidR="00925286" w:rsidRPr="00990B59" w:rsidRDefault="00925286" w:rsidP="00990B59">
            <w:pPr>
              <w:widowControl/>
              <w:snapToGrid w:val="0"/>
              <w:spacing w:line="360" w:lineRule="exact"/>
              <w:jc w:val="center"/>
              <w:rPr>
                <w:rFonts w:asciiTheme="minorEastAsia" w:hAnsiTheme="minorEastAsia" w:cstheme="minorEastAsia"/>
                <w:color w:val="000000"/>
                <w:sz w:val="18"/>
                <w:szCs w:val="18"/>
              </w:rPr>
            </w:pPr>
          </w:p>
        </w:tc>
        <w:tc>
          <w:tcPr>
            <w:tcW w:w="324" w:type="pct"/>
            <w:gridSpan w:val="2"/>
            <w:tcBorders>
              <w:top w:val="single" w:sz="4" w:space="0" w:color="auto"/>
              <w:left w:val="single" w:sz="4" w:space="0" w:color="auto"/>
              <w:bottom w:val="single" w:sz="4" w:space="0" w:color="auto"/>
              <w:right w:val="single" w:sz="4" w:space="0" w:color="auto"/>
            </w:tcBorders>
            <w:vAlign w:val="center"/>
          </w:tcPr>
          <w:p w:rsidR="00925286" w:rsidRDefault="00925286" w:rsidP="005465E2">
            <w:pPr>
              <w:widowControl/>
              <w:jc w:val="center"/>
              <w:textAlignment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碳酸饮料(汽水)</w:t>
            </w:r>
          </w:p>
        </w:tc>
        <w:tc>
          <w:tcPr>
            <w:tcW w:w="504" w:type="pct"/>
            <w:tcBorders>
              <w:top w:val="single" w:sz="4" w:space="0" w:color="auto"/>
              <w:left w:val="single" w:sz="4" w:space="0" w:color="auto"/>
              <w:bottom w:val="single" w:sz="4" w:space="0" w:color="auto"/>
              <w:right w:val="single" w:sz="4" w:space="0" w:color="auto"/>
            </w:tcBorders>
            <w:vAlign w:val="center"/>
          </w:tcPr>
          <w:p w:rsidR="00925286" w:rsidRDefault="00925286" w:rsidP="005465E2">
            <w:pPr>
              <w:widowControl/>
              <w:jc w:val="center"/>
              <w:textAlignment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碳酸饮料(汽水)</w:t>
            </w:r>
          </w:p>
        </w:tc>
        <w:tc>
          <w:tcPr>
            <w:tcW w:w="1845" w:type="pct"/>
            <w:vMerge/>
            <w:tcBorders>
              <w:left w:val="single" w:sz="4" w:space="0" w:color="auto"/>
              <w:bottom w:val="single" w:sz="4" w:space="0" w:color="auto"/>
              <w:right w:val="single" w:sz="4" w:space="0" w:color="auto"/>
            </w:tcBorders>
            <w:vAlign w:val="center"/>
          </w:tcPr>
          <w:p w:rsidR="00925286" w:rsidRPr="00990B59" w:rsidRDefault="00925286" w:rsidP="00990B59">
            <w:pPr>
              <w:widowControl/>
              <w:snapToGrid w:val="0"/>
              <w:spacing w:line="360" w:lineRule="exact"/>
              <w:jc w:val="center"/>
              <w:rPr>
                <w:rFonts w:asciiTheme="minorEastAsia" w:hAnsiTheme="minorEastAsia" w:cstheme="minorEastAsia"/>
                <w:color w:val="000000"/>
                <w:sz w:val="18"/>
                <w:szCs w:val="18"/>
              </w:rPr>
            </w:pPr>
          </w:p>
        </w:tc>
        <w:tc>
          <w:tcPr>
            <w:tcW w:w="1366" w:type="pct"/>
            <w:gridSpan w:val="3"/>
            <w:tcBorders>
              <w:top w:val="single" w:sz="4" w:space="0" w:color="auto"/>
              <w:left w:val="single" w:sz="4" w:space="0" w:color="auto"/>
              <w:bottom w:val="single" w:sz="4" w:space="0" w:color="auto"/>
              <w:right w:val="single" w:sz="4" w:space="0" w:color="auto"/>
            </w:tcBorders>
            <w:vAlign w:val="center"/>
          </w:tcPr>
          <w:p w:rsidR="00925286" w:rsidRPr="00990B59" w:rsidRDefault="00925286" w:rsidP="00990B59">
            <w:pPr>
              <w:widowControl/>
              <w:snapToGrid w:val="0"/>
              <w:spacing w:line="360" w:lineRule="exact"/>
              <w:jc w:val="center"/>
              <w:rPr>
                <w:rFonts w:asciiTheme="minorEastAsia" w:hAnsiTheme="minorEastAsia" w:cstheme="minorEastAsia"/>
                <w:color w:val="000000"/>
                <w:sz w:val="18"/>
                <w:szCs w:val="18"/>
              </w:rPr>
            </w:pPr>
            <w:r w:rsidRPr="00990B59">
              <w:rPr>
                <w:rFonts w:asciiTheme="minorEastAsia" w:hAnsiTheme="minorEastAsia" w:cstheme="minorEastAsia" w:hint="eastAsia"/>
                <w:color w:val="000000"/>
                <w:sz w:val="18"/>
                <w:szCs w:val="18"/>
              </w:rPr>
              <w:t>苯甲酸及其钠盐（以苯甲酸计）、大肠菌群(n=5)、山梨</w:t>
            </w:r>
            <w:proofErr w:type="gramStart"/>
            <w:r w:rsidRPr="00990B59">
              <w:rPr>
                <w:rFonts w:asciiTheme="minorEastAsia" w:hAnsiTheme="minorEastAsia" w:cstheme="minorEastAsia" w:hint="eastAsia"/>
                <w:color w:val="000000"/>
                <w:sz w:val="18"/>
                <w:szCs w:val="18"/>
              </w:rPr>
              <w:t>酸及其</w:t>
            </w:r>
            <w:proofErr w:type="gramEnd"/>
            <w:r w:rsidRPr="00990B59">
              <w:rPr>
                <w:rFonts w:asciiTheme="minorEastAsia" w:hAnsiTheme="minorEastAsia" w:cstheme="minorEastAsia" w:hint="eastAsia"/>
                <w:color w:val="000000"/>
                <w:sz w:val="18"/>
                <w:szCs w:val="18"/>
              </w:rPr>
              <w:t>钾盐（以山梨酸计）、糖精钠（以糖精计）</w:t>
            </w:r>
          </w:p>
        </w:tc>
      </w:tr>
      <w:tr w:rsidR="00925286" w:rsidTr="008272ED">
        <w:trPr>
          <w:trHeight w:val="1288"/>
        </w:trPr>
        <w:tc>
          <w:tcPr>
            <w:tcW w:w="208" w:type="pct"/>
            <w:tcBorders>
              <w:top w:val="single" w:sz="4" w:space="0" w:color="auto"/>
              <w:left w:val="single" w:sz="4" w:space="0" w:color="auto"/>
              <w:bottom w:val="single" w:sz="4" w:space="0" w:color="auto"/>
              <w:right w:val="single" w:sz="4" w:space="0" w:color="auto"/>
            </w:tcBorders>
            <w:vAlign w:val="center"/>
          </w:tcPr>
          <w:p w:rsidR="00925286" w:rsidRDefault="00925286" w:rsidP="005465E2">
            <w:pPr>
              <w:widowControl/>
              <w:snapToGrid w:val="0"/>
              <w:spacing w:line="360" w:lineRule="exact"/>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17</w:t>
            </w:r>
          </w:p>
        </w:tc>
        <w:tc>
          <w:tcPr>
            <w:tcW w:w="353" w:type="pct"/>
            <w:gridSpan w:val="2"/>
            <w:tcBorders>
              <w:top w:val="single" w:sz="4" w:space="0" w:color="auto"/>
              <w:left w:val="single" w:sz="4" w:space="0" w:color="auto"/>
              <w:bottom w:val="single" w:sz="4" w:space="0" w:color="auto"/>
              <w:right w:val="single" w:sz="4" w:space="0" w:color="auto"/>
            </w:tcBorders>
            <w:vAlign w:val="center"/>
          </w:tcPr>
          <w:p w:rsidR="00925286" w:rsidRPr="00990B59" w:rsidRDefault="00925286" w:rsidP="00990B59">
            <w:pPr>
              <w:widowControl/>
              <w:snapToGrid w:val="0"/>
              <w:spacing w:line="360" w:lineRule="exact"/>
              <w:jc w:val="center"/>
              <w:rPr>
                <w:rFonts w:asciiTheme="minorEastAsia" w:hAnsiTheme="minorEastAsia" w:cstheme="minorEastAsia"/>
                <w:color w:val="000000"/>
                <w:sz w:val="18"/>
                <w:szCs w:val="18"/>
              </w:rPr>
            </w:pPr>
            <w:r w:rsidRPr="00990B59">
              <w:rPr>
                <w:rFonts w:asciiTheme="minorEastAsia" w:hAnsiTheme="minorEastAsia" w:cstheme="minorEastAsia" w:hint="eastAsia"/>
                <w:color w:val="000000"/>
                <w:sz w:val="18"/>
                <w:szCs w:val="18"/>
              </w:rPr>
              <w:t>淀粉及淀粉制品</w:t>
            </w:r>
          </w:p>
        </w:tc>
        <w:tc>
          <w:tcPr>
            <w:tcW w:w="400" w:type="pct"/>
            <w:tcBorders>
              <w:top w:val="single" w:sz="4" w:space="0" w:color="auto"/>
              <w:left w:val="single" w:sz="4" w:space="0" w:color="auto"/>
              <w:bottom w:val="single" w:sz="4" w:space="0" w:color="auto"/>
              <w:right w:val="single" w:sz="4" w:space="0" w:color="auto"/>
            </w:tcBorders>
            <w:vAlign w:val="center"/>
          </w:tcPr>
          <w:p w:rsidR="00925286" w:rsidRPr="00990B59" w:rsidRDefault="00925286" w:rsidP="00990B59">
            <w:pPr>
              <w:widowControl/>
              <w:snapToGrid w:val="0"/>
              <w:spacing w:line="360" w:lineRule="exact"/>
              <w:jc w:val="center"/>
              <w:rPr>
                <w:rFonts w:asciiTheme="minorEastAsia" w:hAnsiTheme="minorEastAsia" w:cstheme="minorEastAsia"/>
                <w:color w:val="000000"/>
                <w:sz w:val="18"/>
                <w:szCs w:val="18"/>
              </w:rPr>
            </w:pPr>
            <w:r w:rsidRPr="00990B59">
              <w:rPr>
                <w:rFonts w:asciiTheme="minorEastAsia" w:hAnsiTheme="minorEastAsia" w:cstheme="minorEastAsia" w:hint="eastAsia"/>
                <w:color w:val="000000"/>
                <w:sz w:val="18"/>
                <w:szCs w:val="18"/>
              </w:rPr>
              <w:t>淀粉及淀粉制品</w:t>
            </w:r>
          </w:p>
        </w:tc>
        <w:tc>
          <w:tcPr>
            <w:tcW w:w="324" w:type="pct"/>
            <w:gridSpan w:val="2"/>
            <w:tcBorders>
              <w:top w:val="single" w:sz="4" w:space="0" w:color="auto"/>
              <w:left w:val="single" w:sz="4" w:space="0" w:color="auto"/>
              <w:bottom w:val="single" w:sz="4" w:space="0" w:color="auto"/>
              <w:right w:val="single" w:sz="4" w:space="0" w:color="auto"/>
            </w:tcBorders>
            <w:vAlign w:val="center"/>
          </w:tcPr>
          <w:p w:rsidR="00925286" w:rsidRDefault="00925286" w:rsidP="005465E2">
            <w:pPr>
              <w:widowControl/>
              <w:jc w:val="center"/>
              <w:textAlignment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淀粉</w:t>
            </w:r>
          </w:p>
        </w:tc>
        <w:tc>
          <w:tcPr>
            <w:tcW w:w="504" w:type="pct"/>
            <w:tcBorders>
              <w:top w:val="single" w:sz="4" w:space="0" w:color="auto"/>
              <w:left w:val="single" w:sz="4" w:space="0" w:color="auto"/>
              <w:bottom w:val="single" w:sz="4" w:space="0" w:color="auto"/>
              <w:right w:val="single" w:sz="4" w:space="0" w:color="auto"/>
            </w:tcBorders>
            <w:vAlign w:val="center"/>
          </w:tcPr>
          <w:p w:rsidR="00925286" w:rsidRDefault="00925286" w:rsidP="005465E2">
            <w:pPr>
              <w:widowControl/>
              <w:jc w:val="center"/>
              <w:textAlignment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淀粉</w:t>
            </w:r>
          </w:p>
        </w:tc>
        <w:tc>
          <w:tcPr>
            <w:tcW w:w="1845" w:type="pct"/>
            <w:tcBorders>
              <w:top w:val="single" w:sz="4" w:space="0" w:color="auto"/>
              <w:left w:val="single" w:sz="4" w:space="0" w:color="auto"/>
              <w:bottom w:val="single" w:sz="4" w:space="0" w:color="auto"/>
              <w:right w:val="single" w:sz="4" w:space="0" w:color="auto"/>
            </w:tcBorders>
            <w:vAlign w:val="center"/>
          </w:tcPr>
          <w:p w:rsidR="00925286" w:rsidRDefault="00925286" w:rsidP="005465E2">
            <w:pPr>
              <w:widowControl/>
              <w:snapToGrid w:val="0"/>
              <w:spacing w:line="360" w:lineRule="exact"/>
              <w:jc w:val="center"/>
              <w:rPr>
                <w:rFonts w:asciiTheme="minorEastAsia" w:hAnsiTheme="minorEastAsia" w:cstheme="minorEastAsia"/>
                <w:color w:val="000000"/>
                <w:sz w:val="18"/>
                <w:szCs w:val="18"/>
              </w:rPr>
            </w:pPr>
            <w:r w:rsidRPr="00990B59">
              <w:rPr>
                <w:rFonts w:asciiTheme="minorEastAsia" w:hAnsiTheme="minorEastAsia" w:cstheme="minorEastAsia" w:hint="eastAsia"/>
                <w:color w:val="000000"/>
                <w:sz w:val="18"/>
                <w:szCs w:val="18"/>
              </w:rPr>
              <w:t>GB 2760-2014</w:t>
            </w:r>
            <w:proofErr w:type="gramStart"/>
            <w:r w:rsidRPr="00990B59">
              <w:rPr>
                <w:rFonts w:asciiTheme="minorEastAsia" w:hAnsiTheme="minorEastAsia" w:cstheme="minorEastAsia" w:hint="eastAsia"/>
                <w:color w:val="000000"/>
                <w:sz w:val="18"/>
                <w:szCs w:val="18"/>
              </w:rPr>
              <w:t xml:space="preserve"> 《食品安全国家标准 食品添加剂使用标准》 《食品安全国家标准 食品添加剂使用标准》</w:t>
            </w:r>
            <w:proofErr w:type="gramEnd"/>
            <w:r w:rsidRPr="00990B59">
              <w:rPr>
                <w:rFonts w:asciiTheme="minorEastAsia" w:hAnsiTheme="minorEastAsia" w:cstheme="minorEastAsia" w:hint="eastAsia"/>
                <w:color w:val="000000"/>
                <w:sz w:val="18"/>
                <w:szCs w:val="18"/>
              </w:rPr>
              <w:t xml:space="preserve"> 《食品安全国家标准 食品添加剂使用标准》</w:t>
            </w:r>
            <w:r>
              <w:rPr>
                <w:rFonts w:asciiTheme="minorEastAsia" w:hAnsiTheme="minorEastAsia" w:cstheme="minorEastAsia" w:hint="eastAsia"/>
                <w:color w:val="000000"/>
                <w:sz w:val="18"/>
                <w:szCs w:val="18"/>
              </w:rPr>
              <w:t>、GB 2762-2017</w:t>
            </w:r>
            <w:proofErr w:type="gramStart"/>
            <w:r>
              <w:rPr>
                <w:rFonts w:asciiTheme="minorEastAsia" w:hAnsiTheme="minorEastAsia" w:cstheme="minorEastAsia" w:hint="eastAsia"/>
                <w:color w:val="000000"/>
                <w:sz w:val="18"/>
                <w:szCs w:val="18"/>
              </w:rPr>
              <w:t xml:space="preserve"> 《食品安全国家标准 食品中污染物限量》 《食品安全国家标准 食品中污染物限量》</w:t>
            </w:r>
            <w:proofErr w:type="gramEnd"/>
          </w:p>
        </w:tc>
        <w:tc>
          <w:tcPr>
            <w:tcW w:w="1366" w:type="pct"/>
            <w:gridSpan w:val="3"/>
            <w:tcBorders>
              <w:top w:val="single" w:sz="4" w:space="0" w:color="auto"/>
              <w:left w:val="single" w:sz="4" w:space="0" w:color="auto"/>
              <w:bottom w:val="single" w:sz="4" w:space="0" w:color="auto"/>
              <w:right w:val="single" w:sz="4" w:space="0" w:color="auto"/>
            </w:tcBorders>
            <w:vAlign w:val="center"/>
          </w:tcPr>
          <w:p w:rsidR="00925286" w:rsidRDefault="00925286" w:rsidP="005465E2">
            <w:pPr>
              <w:widowControl/>
              <w:snapToGrid w:val="0"/>
              <w:spacing w:line="360" w:lineRule="exact"/>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二氧化硫残留量、铅（以Pb计）</w:t>
            </w:r>
          </w:p>
        </w:tc>
      </w:tr>
      <w:tr w:rsidR="00925286" w:rsidTr="008272ED">
        <w:trPr>
          <w:trHeight w:val="1288"/>
        </w:trPr>
        <w:tc>
          <w:tcPr>
            <w:tcW w:w="208" w:type="pct"/>
            <w:vMerge w:val="restart"/>
            <w:tcBorders>
              <w:top w:val="single" w:sz="4" w:space="0" w:color="auto"/>
              <w:left w:val="single" w:sz="4" w:space="0" w:color="auto"/>
              <w:right w:val="single" w:sz="4" w:space="0" w:color="auto"/>
            </w:tcBorders>
            <w:vAlign w:val="center"/>
          </w:tcPr>
          <w:p w:rsidR="00925286" w:rsidRDefault="00925286" w:rsidP="005465E2">
            <w:pPr>
              <w:widowControl/>
              <w:snapToGrid w:val="0"/>
              <w:spacing w:line="360" w:lineRule="exact"/>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lastRenderedPageBreak/>
              <w:t>18</w:t>
            </w:r>
          </w:p>
        </w:tc>
        <w:tc>
          <w:tcPr>
            <w:tcW w:w="353" w:type="pct"/>
            <w:gridSpan w:val="2"/>
            <w:vMerge w:val="restart"/>
            <w:tcBorders>
              <w:top w:val="single" w:sz="4" w:space="0" w:color="auto"/>
              <w:left w:val="single" w:sz="4" w:space="0" w:color="auto"/>
              <w:right w:val="single" w:sz="4" w:space="0" w:color="auto"/>
            </w:tcBorders>
            <w:vAlign w:val="center"/>
          </w:tcPr>
          <w:p w:rsidR="00925286" w:rsidRPr="00025437" w:rsidRDefault="00925286" w:rsidP="00025437">
            <w:pPr>
              <w:widowControl/>
              <w:snapToGrid w:val="0"/>
              <w:spacing w:line="360" w:lineRule="exact"/>
              <w:jc w:val="center"/>
              <w:rPr>
                <w:rFonts w:asciiTheme="minorEastAsia" w:hAnsiTheme="minorEastAsia" w:cstheme="minorEastAsia"/>
                <w:color w:val="000000"/>
                <w:sz w:val="18"/>
                <w:szCs w:val="18"/>
              </w:rPr>
            </w:pPr>
            <w:r w:rsidRPr="00025437">
              <w:rPr>
                <w:rFonts w:asciiTheme="minorEastAsia" w:hAnsiTheme="minorEastAsia" w:cstheme="minorEastAsia" w:hint="eastAsia"/>
                <w:color w:val="000000"/>
                <w:sz w:val="18"/>
                <w:szCs w:val="18"/>
              </w:rPr>
              <w:t>食糖</w:t>
            </w:r>
          </w:p>
          <w:p w:rsidR="00925286" w:rsidRPr="00025437" w:rsidRDefault="00925286" w:rsidP="00025437">
            <w:pPr>
              <w:widowControl/>
              <w:snapToGrid w:val="0"/>
              <w:spacing w:line="360" w:lineRule="exact"/>
              <w:jc w:val="center"/>
              <w:rPr>
                <w:rFonts w:asciiTheme="minorEastAsia" w:hAnsiTheme="minorEastAsia" w:cstheme="minorEastAsia"/>
                <w:color w:val="000000"/>
                <w:sz w:val="18"/>
                <w:szCs w:val="18"/>
              </w:rPr>
            </w:pPr>
          </w:p>
        </w:tc>
        <w:tc>
          <w:tcPr>
            <w:tcW w:w="400" w:type="pct"/>
            <w:vMerge w:val="restart"/>
            <w:tcBorders>
              <w:top w:val="single" w:sz="4" w:space="0" w:color="auto"/>
              <w:left w:val="single" w:sz="4" w:space="0" w:color="auto"/>
              <w:right w:val="single" w:sz="4" w:space="0" w:color="auto"/>
            </w:tcBorders>
            <w:vAlign w:val="center"/>
          </w:tcPr>
          <w:p w:rsidR="00925286" w:rsidRPr="00025437" w:rsidRDefault="00925286" w:rsidP="00025437">
            <w:pPr>
              <w:widowControl/>
              <w:snapToGrid w:val="0"/>
              <w:spacing w:line="360" w:lineRule="exact"/>
              <w:jc w:val="center"/>
              <w:rPr>
                <w:rFonts w:asciiTheme="minorEastAsia" w:hAnsiTheme="minorEastAsia" w:cstheme="minorEastAsia"/>
                <w:color w:val="000000"/>
                <w:sz w:val="18"/>
                <w:szCs w:val="18"/>
              </w:rPr>
            </w:pPr>
            <w:r w:rsidRPr="00025437">
              <w:rPr>
                <w:rFonts w:asciiTheme="minorEastAsia" w:hAnsiTheme="minorEastAsia" w:cstheme="minorEastAsia" w:hint="eastAsia"/>
                <w:color w:val="000000"/>
                <w:sz w:val="18"/>
                <w:szCs w:val="18"/>
              </w:rPr>
              <w:t>食糖</w:t>
            </w:r>
          </w:p>
          <w:p w:rsidR="00925286" w:rsidRPr="00025437" w:rsidRDefault="00925286" w:rsidP="00025437">
            <w:pPr>
              <w:widowControl/>
              <w:snapToGrid w:val="0"/>
              <w:spacing w:line="360" w:lineRule="exact"/>
              <w:jc w:val="center"/>
              <w:rPr>
                <w:rFonts w:asciiTheme="minorEastAsia" w:hAnsiTheme="minorEastAsia" w:cstheme="minorEastAsia"/>
                <w:color w:val="000000"/>
                <w:sz w:val="18"/>
                <w:szCs w:val="18"/>
              </w:rPr>
            </w:pPr>
          </w:p>
        </w:tc>
        <w:tc>
          <w:tcPr>
            <w:tcW w:w="324" w:type="pct"/>
            <w:gridSpan w:val="2"/>
            <w:vMerge w:val="restart"/>
            <w:tcBorders>
              <w:top w:val="single" w:sz="4" w:space="0" w:color="auto"/>
              <w:left w:val="single" w:sz="4" w:space="0" w:color="auto"/>
              <w:right w:val="single" w:sz="4" w:space="0" w:color="auto"/>
            </w:tcBorders>
            <w:vAlign w:val="center"/>
          </w:tcPr>
          <w:p w:rsidR="00925286" w:rsidRDefault="00925286" w:rsidP="005465E2">
            <w:pPr>
              <w:widowControl/>
              <w:jc w:val="center"/>
              <w:textAlignment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食糖</w:t>
            </w:r>
          </w:p>
          <w:p w:rsidR="00925286" w:rsidRDefault="00925286" w:rsidP="005465E2">
            <w:pPr>
              <w:widowControl/>
              <w:jc w:val="center"/>
              <w:textAlignment w:val="center"/>
              <w:rPr>
                <w:rFonts w:asciiTheme="minorEastAsia" w:hAnsiTheme="minorEastAsia" w:cstheme="minorEastAsia"/>
                <w:color w:val="000000"/>
                <w:kern w:val="0"/>
                <w:sz w:val="18"/>
                <w:szCs w:val="18"/>
              </w:rPr>
            </w:pPr>
          </w:p>
        </w:tc>
        <w:tc>
          <w:tcPr>
            <w:tcW w:w="504" w:type="pct"/>
            <w:tcBorders>
              <w:top w:val="single" w:sz="4" w:space="0" w:color="auto"/>
              <w:left w:val="single" w:sz="4" w:space="0" w:color="auto"/>
              <w:bottom w:val="single" w:sz="4" w:space="0" w:color="auto"/>
              <w:right w:val="single" w:sz="4" w:space="0" w:color="auto"/>
            </w:tcBorders>
            <w:vAlign w:val="center"/>
          </w:tcPr>
          <w:p w:rsidR="00925286" w:rsidRDefault="00925286" w:rsidP="005465E2">
            <w:pPr>
              <w:widowControl/>
              <w:jc w:val="center"/>
              <w:textAlignment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白砂糖</w:t>
            </w:r>
          </w:p>
        </w:tc>
        <w:tc>
          <w:tcPr>
            <w:tcW w:w="1845" w:type="pct"/>
            <w:tcBorders>
              <w:top w:val="single" w:sz="4" w:space="0" w:color="auto"/>
              <w:left w:val="single" w:sz="4" w:space="0" w:color="auto"/>
              <w:bottom w:val="single" w:sz="4" w:space="0" w:color="auto"/>
              <w:right w:val="single" w:sz="4" w:space="0" w:color="auto"/>
            </w:tcBorders>
            <w:vAlign w:val="center"/>
          </w:tcPr>
          <w:p w:rsidR="00427E52" w:rsidRDefault="00925286" w:rsidP="00427E52">
            <w:pPr>
              <w:widowControl/>
              <w:jc w:val="center"/>
              <w:textAlignment w:val="center"/>
              <w:rPr>
                <w:rFonts w:ascii="Times New Roman" w:hAnsi="Times New Roman" w:cs="Times New Roman"/>
                <w:kern w:val="0"/>
                <w:sz w:val="20"/>
                <w:szCs w:val="20"/>
              </w:rPr>
            </w:pPr>
            <w:r>
              <w:rPr>
                <w:rFonts w:asciiTheme="minorEastAsia" w:hAnsiTheme="minorEastAsia" w:cstheme="minorEastAsia" w:hint="eastAsia"/>
                <w:color w:val="000000"/>
                <w:sz w:val="18"/>
                <w:szCs w:val="18"/>
              </w:rPr>
              <w:t>G</w:t>
            </w:r>
            <w:r w:rsidR="00427E52">
              <w:rPr>
                <w:rFonts w:ascii="Times New Roman" w:hAnsi="Times New Roman" w:cs="Times New Roman" w:hint="eastAsia"/>
                <w:kern w:val="0"/>
                <w:sz w:val="20"/>
                <w:szCs w:val="20"/>
              </w:rPr>
              <w:t xml:space="preserve"> GB/T 317</w:t>
            </w:r>
            <w:r w:rsidR="00427E52">
              <w:rPr>
                <w:rFonts w:ascii="Times New Roman" w:hAnsi="Times New Roman" w:cs="Times New Roman" w:hint="eastAsia"/>
                <w:kern w:val="0"/>
                <w:sz w:val="20"/>
                <w:szCs w:val="20"/>
              </w:rPr>
              <w:t>－</w:t>
            </w:r>
            <w:r w:rsidR="00427E52">
              <w:rPr>
                <w:rFonts w:ascii="Times New Roman" w:hAnsi="Times New Roman" w:cs="Times New Roman" w:hint="eastAsia"/>
                <w:kern w:val="0"/>
                <w:sz w:val="20"/>
                <w:szCs w:val="20"/>
              </w:rPr>
              <w:t>2018</w:t>
            </w:r>
            <w:r w:rsidR="00427E52">
              <w:rPr>
                <w:rFonts w:ascii="Times New Roman" w:hAnsi="Times New Roman" w:cs="Times New Roman" w:hint="eastAsia"/>
                <w:kern w:val="0"/>
                <w:sz w:val="20"/>
                <w:szCs w:val="20"/>
              </w:rPr>
              <w:t>《白砂糖》</w:t>
            </w:r>
          </w:p>
          <w:p w:rsidR="00427E52" w:rsidRDefault="00427E52" w:rsidP="00427E52">
            <w:pPr>
              <w:widowControl/>
              <w:jc w:val="center"/>
              <w:textAlignment w:val="center"/>
              <w:rPr>
                <w:rFonts w:ascii="Times New Roman" w:hAnsi="Times New Roman" w:cs="Times New Roman"/>
                <w:kern w:val="0"/>
                <w:sz w:val="20"/>
                <w:szCs w:val="20"/>
              </w:rPr>
            </w:pPr>
            <w:r>
              <w:rPr>
                <w:rFonts w:ascii="Times New Roman" w:hAnsi="Times New Roman" w:cs="Times New Roman" w:hint="eastAsia"/>
                <w:kern w:val="0"/>
                <w:sz w:val="20"/>
                <w:szCs w:val="20"/>
              </w:rPr>
              <w:t>GB 2762</w:t>
            </w:r>
            <w:r>
              <w:rPr>
                <w:rFonts w:ascii="Times New Roman" w:hAnsi="Times New Roman" w:cs="Times New Roman" w:hint="eastAsia"/>
                <w:kern w:val="0"/>
                <w:sz w:val="20"/>
                <w:szCs w:val="20"/>
              </w:rPr>
              <w:t>－</w:t>
            </w:r>
            <w:r>
              <w:rPr>
                <w:rFonts w:ascii="Times New Roman" w:hAnsi="Times New Roman" w:cs="Times New Roman" w:hint="eastAsia"/>
                <w:kern w:val="0"/>
                <w:sz w:val="20"/>
                <w:szCs w:val="20"/>
              </w:rPr>
              <w:t>2017</w:t>
            </w:r>
            <w:r>
              <w:rPr>
                <w:rFonts w:ascii="Times New Roman" w:hAnsi="Times New Roman" w:cs="Times New Roman" w:hint="eastAsia"/>
                <w:kern w:val="0"/>
                <w:sz w:val="20"/>
                <w:szCs w:val="20"/>
              </w:rPr>
              <w:t>《食品安全国家标准</w:t>
            </w:r>
            <w:r>
              <w:rPr>
                <w:rFonts w:ascii="Times New Roman" w:hAnsi="Times New Roman" w:cs="Times New Roman" w:hint="eastAsia"/>
                <w:kern w:val="0"/>
                <w:sz w:val="20"/>
                <w:szCs w:val="20"/>
              </w:rPr>
              <w:t xml:space="preserve"> </w:t>
            </w:r>
            <w:r>
              <w:rPr>
                <w:rFonts w:ascii="Times New Roman" w:hAnsi="Times New Roman" w:cs="Times New Roman" w:hint="eastAsia"/>
                <w:kern w:val="0"/>
                <w:sz w:val="20"/>
                <w:szCs w:val="20"/>
              </w:rPr>
              <w:t>食品中污染物限量》</w:t>
            </w:r>
          </w:p>
          <w:p w:rsidR="00925286" w:rsidRDefault="00427E52" w:rsidP="00427E52">
            <w:pPr>
              <w:widowControl/>
              <w:snapToGrid w:val="0"/>
              <w:spacing w:line="360" w:lineRule="exact"/>
              <w:jc w:val="center"/>
              <w:rPr>
                <w:rFonts w:asciiTheme="minorEastAsia" w:hAnsiTheme="minorEastAsia" w:cstheme="minorEastAsia"/>
                <w:color w:val="000000"/>
                <w:sz w:val="18"/>
                <w:szCs w:val="18"/>
              </w:rPr>
            </w:pPr>
            <w:r>
              <w:rPr>
                <w:rFonts w:ascii="Times New Roman" w:hAnsi="Times New Roman" w:cs="Times New Roman" w:hint="eastAsia"/>
                <w:kern w:val="0"/>
                <w:sz w:val="20"/>
                <w:szCs w:val="20"/>
              </w:rPr>
              <w:t>GB 2760</w:t>
            </w:r>
            <w:r>
              <w:rPr>
                <w:rFonts w:ascii="Times New Roman" w:hAnsi="Times New Roman" w:cs="Times New Roman" w:hint="eastAsia"/>
                <w:kern w:val="0"/>
                <w:sz w:val="20"/>
                <w:szCs w:val="20"/>
              </w:rPr>
              <w:t>－</w:t>
            </w:r>
            <w:r>
              <w:rPr>
                <w:rFonts w:ascii="Times New Roman" w:hAnsi="Times New Roman" w:cs="Times New Roman" w:hint="eastAsia"/>
                <w:kern w:val="0"/>
                <w:sz w:val="20"/>
                <w:szCs w:val="20"/>
              </w:rPr>
              <w:t>2014</w:t>
            </w:r>
            <w:r>
              <w:rPr>
                <w:rFonts w:ascii="Times New Roman" w:hAnsi="Times New Roman" w:cs="Times New Roman" w:hint="eastAsia"/>
                <w:kern w:val="0"/>
                <w:sz w:val="20"/>
                <w:szCs w:val="20"/>
              </w:rPr>
              <w:t>《食品安全国家标准</w:t>
            </w:r>
            <w:r>
              <w:rPr>
                <w:rFonts w:ascii="Times New Roman" w:hAnsi="Times New Roman" w:cs="Times New Roman" w:hint="eastAsia"/>
                <w:kern w:val="0"/>
                <w:sz w:val="20"/>
                <w:szCs w:val="20"/>
              </w:rPr>
              <w:t xml:space="preserve"> </w:t>
            </w:r>
            <w:r>
              <w:rPr>
                <w:rFonts w:ascii="Times New Roman" w:hAnsi="Times New Roman" w:cs="Times New Roman" w:hint="eastAsia"/>
                <w:kern w:val="0"/>
                <w:sz w:val="20"/>
                <w:szCs w:val="20"/>
              </w:rPr>
              <w:t>食品添加剂使用标准》</w:t>
            </w:r>
          </w:p>
        </w:tc>
        <w:tc>
          <w:tcPr>
            <w:tcW w:w="1366" w:type="pct"/>
            <w:gridSpan w:val="3"/>
            <w:tcBorders>
              <w:top w:val="single" w:sz="4" w:space="0" w:color="auto"/>
              <w:left w:val="single" w:sz="4" w:space="0" w:color="auto"/>
              <w:bottom w:val="single" w:sz="4" w:space="0" w:color="auto"/>
              <w:right w:val="single" w:sz="4" w:space="0" w:color="auto"/>
            </w:tcBorders>
            <w:vAlign w:val="center"/>
          </w:tcPr>
          <w:p w:rsidR="00925286" w:rsidRDefault="00925286" w:rsidP="005465E2">
            <w:pPr>
              <w:widowControl/>
              <w:snapToGrid w:val="0"/>
              <w:spacing w:line="360" w:lineRule="exact"/>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还原糖分、铅（以</w:t>
            </w:r>
            <w:proofErr w:type="spellStart"/>
            <w:r>
              <w:rPr>
                <w:rFonts w:asciiTheme="minorEastAsia" w:hAnsiTheme="minorEastAsia" w:cstheme="minorEastAsia" w:hint="eastAsia"/>
                <w:color w:val="000000"/>
                <w:sz w:val="18"/>
                <w:szCs w:val="18"/>
              </w:rPr>
              <w:t>Pb</w:t>
            </w:r>
            <w:proofErr w:type="spellEnd"/>
            <w:r>
              <w:rPr>
                <w:rFonts w:asciiTheme="minorEastAsia" w:hAnsiTheme="minorEastAsia" w:cstheme="minorEastAsia" w:hint="eastAsia"/>
                <w:color w:val="000000"/>
                <w:sz w:val="18"/>
                <w:szCs w:val="18"/>
              </w:rPr>
              <w:t>计）、蔗糖分</w:t>
            </w:r>
          </w:p>
        </w:tc>
      </w:tr>
      <w:tr w:rsidR="00925286" w:rsidTr="008272ED">
        <w:trPr>
          <w:trHeight w:val="1288"/>
        </w:trPr>
        <w:tc>
          <w:tcPr>
            <w:tcW w:w="208" w:type="pct"/>
            <w:vMerge/>
            <w:tcBorders>
              <w:left w:val="single" w:sz="4" w:space="0" w:color="auto"/>
              <w:right w:val="single" w:sz="4" w:space="0" w:color="auto"/>
            </w:tcBorders>
            <w:vAlign w:val="center"/>
          </w:tcPr>
          <w:p w:rsidR="00925286" w:rsidRDefault="00925286" w:rsidP="005465E2">
            <w:pPr>
              <w:widowControl/>
              <w:snapToGrid w:val="0"/>
              <w:spacing w:line="360" w:lineRule="exact"/>
              <w:jc w:val="center"/>
              <w:rPr>
                <w:rFonts w:asciiTheme="minorEastAsia" w:hAnsiTheme="minorEastAsia" w:cstheme="minorEastAsia"/>
                <w:color w:val="000000"/>
                <w:sz w:val="18"/>
                <w:szCs w:val="18"/>
              </w:rPr>
            </w:pPr>
          </w:p>
        </w:tc>
        <w:tc>
          <w:tcPr>
            <w:tcW w:w="353" w:type="pct"/>
            <w:gridSpan w:val="2"/>
            <w:vMerge/>
            <w:tcBorders>
              <w:left w:val="single" w:sz="4" w:space="0" w:color="auto"/>
              <w:right w:val="single" w:sz="4" w:space="0" w:color="auto"/>
            </w:tcBorders>
            <w:vAlign w:val="center"/>
          </w:tcPr>
          <w:p w:rsidR="00925286" w:rsidRPr="00025437" w:rsidRDefault="00925286" w:rsidP="00025437">
            <w:pPr>
              <w:widowControl/>
              <w:snapToGrid w:val="0"/>
              <w:spacing w:line="360" w:lineRule="exact"/>
              <w:jc w:val="center"/>
              <w:rPr>
                <w:rFonts w:asciiTheme="minorEastAsia" w:hAnsiTheme="minorEastAsia" w:cstheme="minorEastAsia"/>
                <w:color w:val="000000"/>
                <w:sz w:val="18"/>
                <w:szCs w:val="18"/>
              </w:rPr>
            </w:pPr>
          </w:p>
        </w:tc>
        <w:tc>
          <w:tcPr>
            <w:tcW w:w="400" w:type="pct"/>
            <w:vMerge/>
            <w:tcBorders>
              <w:left w:val="single" w:sz="4" w:space="0" w:color="auto"/>
              <w:right w:val="single" w:sz="4" w:space="0" w:color="auto"/>
            </w:tcBorders>
            <w:vAlign w:val="center"/>
          </w:tcPr>
          <w:p w:rsidR="00925286" w:rsidRPr="00025437" w:rsidRDefault="00925286" w:rsidP="00025437">
            <w:pPr>
              <w:widowControl/>
              <w:snapToGrid w:val="0"/>
              <w:spacing w:line="360" w:lineRule="exact"/>
              <w:jc w:val="center"/>
              <w:rPr>
                <w:rFonts w:asciiTheme="minorEastAsia" w:hAnsiTheme="minorEastAsia" w:cstheme="minorEastAsia"/>
                <w:color w:val="000000"/>
                <w:sz w:val="18"/>
                <w:szCs w:val="18"/>
              </w:rPr>
            </w:pPr>
          </w:p>
        </w:tc>
        <w:tc>
          <w:tcPr>
            <w:tcW w:w="324" w:type="pct"/>
            <w:gridSpan w:val="2"/>
            <w:vMerge/>
            <w:tcBorders>
              <w:left w:val="single" w:sz="4" w:space="0" w:color="auto"/>
              <w:right w:val="single" w:sz="4" w:space="0" w:color="auto"/>
            </w:tcBorders>
            <w:vAlign w:val="center"/>
          </w:tcPr>
          <w:p w:rsidR="00925286" w:rsidRDefault="00925286" w:rsidP="005465E2">
            <w:pPr>
              <w:widowControl/>
              <w:jc w:val="center"/>
              <w:textAlignment w:val="center"/>
              <w:rPr>
                <w:rFonts w:asciiTheme="minorEastAsia" w:hAnsiTheme="minorEastAsia" w:cstheme="minorEastAsia"/>
                <w:color w:val="000000"/>
                <w:kern w:val="0"/>
                <w:sz w:val="18"/>
                <w:szCs w:val="18"/>
              </w:rPr>
            </w:pPr>
          </w:p>
        </w:tc>
        <w:tc>
          <w:tcPr>
            <w:tcW w:w="504" w:type="pct"/>
            <w:tcBorders>
              <w:top w:val="single" w:sz="4" w:space="0" w:color="auto"/>
              <w:left w:val="single" w:sz="4" w:space="0" w:color="auto"/>
              <w:bottom w:val="single" w:sz="4" w:space="0" w:color="auto"/>
              <w:right w:val="single" w:sz="4" w:space="0" w:color="auto"/>
            </w:tcBorders>
            <w:vAlign w:val="center"/>
          </w:tcPr>
          <w:p w:rsidR="00925286" w:rsidRDefault="00925286" w:rsidP="005465E2">
            <w:pPr>
              <w:widowControl/>
              <w:jc w:val="center"/>
              <w:textAlignment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冰片糖</w:t>
            </w:r>
          </w:p>
        </w:tc>
        <w:tc>
          <w:tcPr>
            <w:tcW w:w="1845" w:type="pct"/>
            <w:vMerge w:val="restart"/>
            <w:tcBorders>
              <w:top w:val="single" w:sz="4" w:space="0" w:color="auto"/>
              <w:left w:val="single" w:sz="4" w:space="0" w:color="auto"/>
              <w:right w:val="single" w:sz="4" w:space="0" w:color="auto"/>
            </w:tcBorders>
            <w:vAlign w:val="center"/>
          </w:tcPr>
          <w:p w:rsidR="00925286" w:rsidRDefault="00925286" w:rsidP="00025437">
            <w:pPr>
              <w:widowControl/>
              <w:snapToGrid w:val="0"/>
              <w:spacing w:line="360" w:lineRule="exact"/>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GB 2762-2017 《食品安全国家标准 食品中污染物限量》</w:t>
            </w:r>
          </w:p>
        </w:tc>
        <w:tc>
          <w:tcPr>
            <w:tcW w:w="1366" w:type="pct"/>
            <w:gridSpan w:val="3"/>
            <w:tcBorders>
              <w:top w:val="single" w:sz="4" w:space="0" w:color="auto"/>
              <w:left w:val="single" w:sz="4" w:space="0" w:color="auto"/>
              <w:bottom w:val="single" w:sz="4" w:space="0" w:color="auto"/>
              <w:right w:val="single" w:sz="4" w:space="0" w:color="auto"/>
            </w:tcBorders>
            <w:vAlign w:val="center"/>
          </w:tcPr>
          <w:p w:rsidR="00925286" w:rsidRDefault="00925286" w:rsidP="005465E2">
            <w:pPr>
              <w:widowControl/>
              <w:snapToGrid w:val="0"/>
              <w:spacing w:line="360" w:lineRule="exact"/>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还原糖分、铅（以Pb计）、总糖分</w:t>
            </w:r>
          </w:p>
        </w:tc>
      </w:tr>
      <w:tr w:rsidR="00925286" w:rsidTr="008272ED">
        <w:trPr>
          <w:trHeight w:val="1288"/>
        </w:trPr>
        <w:tc>
          <w:tcPr>
            <w:tcW w:w="208" w:type="pct"/>
            <w:vMerge/>
            <w:tcBorders>
              <w:left w:val="single" w:sz="4" w:space="0" w:color="auto"/>
              <w:bottom w:val="single" w:sz="4" w:space="0" w:color="auto"/>
              <w:right w:val="single" w:sz="4" w:space="0" w:color="auto"/>
            </w:tcBorders>
            <w:vAlign w:val="center"/>
          </w:tcPr>
          <w:p w:rsidR="00925286" w:rsidRDefault="00925286" w:rsidP="005465E2">
            <w:pPr>
              <w:widowControl/>
              <w:snapToGrid w:val="0"/>
              <w:spacing w:line="360" w:lineRule="exact"/>
              <w:jc w:val="center"/>
              <w:rPr>
                <w:rFonts w:asciiTheme="minorEastAsia" w:hAnsiTheme="minorEastAsia" w:cstheme="minorEastAsia"/>
                <w:color w:val="000000"/>
                <w:sz w:val="18"/>
                <w:szCs w:val="18"/>
              </w:rPr>
            </w:pPr>
          </w:p>
        </w:tc>
        <w:tc>
          <w:tcPr>
            <w:tcW w:w="353" w:type="pct"/>
            <w:gridSpan w:val="2"/>
            <w:vMerge/>
            <w:tcBorders>
              <w:left w:val="single" w:sz="4" w:space="0" w:color="auto"/>
              <w:bottom w:val="single" w:sz="4" w:space="0" w:color="auto"/>
              <w:right w:val="single" w:sz="4" w:space="0" w:color="auto"/>
            </w:tcBorders>
            <w:vAlign w:val="center"/>
          </w:tcPr>
          <w:p w:rsidR="00925286" w:rsidRPr="00025437" w:rsidRDefault="00925286" w:rsidP="00025437">
            <w:pPr>
              <w:widowControl/>
              <w:snapToGrid w:val="0"/>
              <w:spacing w:line="360" w:lineRule="exact"/>
              <w:jc w:val="center"/>
              <w:rPr>
                <w:rFonts w:asciiTheme="minorEastAsia" w:hAnsiTheme="minorEastAsia" w:cstheme="minorEastAsia"/>
                <w:color w:val="000000"/>
                <w:sz w:val="18"/>
                <w:szCs w:val="18"/>
              </w:rPr>
            </w:pPr>
          </w:p>
        </w:tc>
        <w:tc>
          <w:tcPr>
            <w:tcW w:w="400" w:type="pct"/>
            <w:vMerge/>
            <w:tcBorders>
              <w:left w:val="single" w:sz="4" w:space="0" w:color="auto"/>
              <w:bottom w:val="single" w:sz="4" w:space="0" w:color="auto"/>
              <w:right w:val="single" w:sz="4" w:space="0" w:color="auto"/>
            </w:tcBorders>
            <w:vAlign w:val="center"/>
          </w:tcPr>
          <w:p w:rsidR="00925286" w:rsidRPr="00025437" w:rsidRDefault="00925286" w:rsidP="00025437">
            <w:pPr>
              <w:widowControl/>
              <w:snapToGrid w:val="0"/>
              <w:spacing w:line="360" w:lineRule="exact"/>
              <w:jc w:val="center"/>
              <w:rPr>
                <w:rFonts w:asciiTheme="minorEastAsia" w:hAnsiTheme="minorEastAsia" w:cstheme="minorEastAsia"/>
                <w:color w:val="000000"/>
                <w:sz w:val="18"/>
                <w:szCs w:val="18"/>
              </w:rPr>
            </w:pPr>
          </w:p>
        </w:tc>
        <w:tc>
          <w:tcPr>
            <w:tcW w:w="324" w:type="pct"/>
            <w:gridSpan w:val="2"/>
            <w:vMerge/>
            <w:tcBorders>
              <w:left w:val="single" w:sz="4" w:space="0" w:color="auto"/>
              <w:bottom w:val="single" w:sz="4" w:space="0" w:color="auto"/>
              <w:right w:val="single" w:sz="4" w:space="0" w:color="auto"/>
            </w:tcBorders>
            <w:vAlign w:val="center"/>
          </w:tcPr>
          <w:p w:rsidR="00925286" w:rsidRDefault="00925286" w:rsidP="005465E2">
            <w:pPr>
              <w:widowControl/>
              <w:jc w:val="center"/>
              <w:textAlignment w:val="center"/>
              <w:rPr>
                <w:rFonts w:asciiTheme="minorEastAsia" w:hAnsiTheme="minorEastAsia" w:cstheme="minorEastAsia"/>
                <w:color w:val="000000"/>
                <w:kern w:val="0"/>
                <w:sz w:val="18"/>
                <w:szCs w:val="18"/>
              </w:rPr>
            </w:pPr>
          </w:p>
        </w:tc>
        <w:tc>
          <w:tcPr>
            <w:tcW w:w="504" w:type="pct"/>
            <w:tcBorders>
              <w:top w:val="single" w:sz="4" w:space="0" w:color="auto"/>
              <w:left w:val="single" w:sz="4" w:space="0" w:color="auto"/>
              <w:bottom w:val="single" w:sz="4" w:space="0" w:color="auto"/>
              <w:right w:val="single" w:sz="4" w:space="0" w:color="auto"/>
            </w:tcBorders>
            <w:vAlign w:val="center"/>
          </w:tcPr>
          <w:p w:rsidR="00925286" w:rsidRDefault="00925286" w:rsidP="005465E2">
            <w:pPr>
              <w:widowControl/>
              <w:jc w:val="center"/>
              <w:textAlignment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冰糖</w:t>
            </w:r>
          </w:p>
        </w:tc>
        <w:tc>
          <w:tcPr>
            <w:tcW w:w="1845" w:type="pct"/>
            <w:vMerge/>
            <w:tcBorders>
              <w:left w:val="single" w:sz="4" w:space="0" w:color="auto"/>
              <w:bottom w:val="single" w:sz="4" w:space="0" w:color="auto"/>
              <w:right w:val="single" w:sz="4" w:space="0" w:color="auto"/>
            </w:tcBorders>
            <w:vAlign w:val="center"/>
          </w:tcPr>
          <w:p w:rsidR="00925286" w:rsidRDefault="00925286" w:rsidP="005465E2">
            <w:pPr>
              <w:widowControl/>
              <w:snapToGrid w:val="0"/>
              <w:spacing w:line="360" w:lineRule="exact"/>
              <w:jc w:val="center"/>
              <w:rPr>
                <w:rFonts w:asciiTheme="minorEastAsia" w:hAnsiTheme="minorEastAsia" w:cstheme="minorEastAsia"/>
                <w:color w:val="000000"/>
                <w:sz w:val="18"/>
                <w:szCs w:val="18"/>
              </w:rPr>
            </w:pPr>
          </w:p>
        </w:tc>
        <w:tc>
          <w:tcPr>
            <w:tcW w:w="1366" w:type="pct"/>
            <w:gridSpan w:val="3"/>
            <w:tcBorders>
              <w:top w:val="single" w:sz="4" w:space="0" w:color="auto"/>
              <w:left w:val="single" w:sz="4" w:space="0" w:color="auto"/>
              <w:bottom w:val="single" w:sz="4" w:space="0" w:color="auto"/>
              <w:right w:val="single" w:sz="4" w:space="0" w:color="auto"/>
            </w:tcBorders>
            <w:vAlign w:val="center"/>
          </w:tcPr>
          <w:p w:rsidR="00925286" w:rsidRDefault="00925286" w:rsidP="005465E2">
            <w:pPr>
              <w:widowControl/>
              <w:snapToGrid w:val="0"/>
              <w:spacing w:line="360" w:lineRule="exact"/>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还原糖分、铅（以Pb计）、蔗糖分</w:t>
            </w:r>
          </w:p>
        </w:tc>
      </w:tr>
      <w:tr w:rsidR="00925286" w:rsidTr="008272ED">
        <w:trPr>
          <w:trHeight w:val="1288"/>
        </w:trPr>
        <w:tc>
          <w:tcPr>
            <w:tcW w:w="208" w:type="pct"/>
            <w:tcBorders>
              <w:top w:val="single" w:sz="4" w:space="0" w:color="auto"/>
              <w:left w:val="single" w:sz="4" w:space="0" w:color="auto"/>
              <w:bottom w:val="single" w:sz="4" w:space="0" w:color="auto"/>
              <w:right w:val="single" w:sz="4" w:space="0" w:color="auto"/>
            </w:tcBorders>
            <w:vAlign w:val="center"/>
          </w:tcPr>
          <w:p w:rsidR="00925286" w:rsidRDefault="00925286" w:rsidP="005465E2">
            <w:pPr>
              <w:widowControl/>
              <w:snapToGrid w:val="0"/>
              <w:spacing w:line="360" w:lineRule="exact"/>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19</w:t>
            </w:r>
          </w:p>
        </w:tc>
        <w:tc>
          <w:tcPr>
            <w:tcW w:w="353" w:type="pct"/>
            <w:gridSpan w:val="2"/>
            <w:tcBorders>
              <w:top w:val="single" w:sz="4" w:space="0" w:color="auto"/>
              <w:left w:val="single" w:sz="4" w:space="0" w:color="auto"/>
              <w:bottom w:val="single" w:sz="4" w:space="0" w:color="auto"/>
              <w:right w:val="single" w:sz="4" w:space="0" w:color="auto"/>
            </w:tcBorders>
            <w:vAlign w:val="center"/>
          </w:tcPr>
          <w:p w:rsidR="00925286" w:rsidRPr="00025437" w:rsidRDefault="00925286" w:rsidP="00025437">
            <w:pPr>
              <w:widowControl/>
              <w:snapToGrid w:val="0"/>
              <w:spacing w:line="360" w:lineRule="exact"/>
              <w:jc w:val="center"/>
              <w:rPr>
                <w:rFonts w:asciiTheme="minorEastAsia" w:hAnsiTheme="minorEastAsia" w:cstheme="minorEastAsia"/>
                <w:color w:val="000000"/>
                <w:sz w:val="18"/>
                <w:szCs w:val="18"/>
              </w:rPr>
            </w:pPr>
            <w:r w:rsidRPr="00025437">
              <w:rPr>
                <w:rFonts w:asciiTheme="minorEastAsia" w:hAnsiTheme="minorEastAsia" w:cstheme="minorEastAsia" w:hint="eastAsia"/>
                <w:color w:val="000000"/>
                <w:sz w:val="18"/>
                <w:szCs w:val="18"/>
              </w:rPr>
              <w:t>食盐</w:t>
            </w:r>
          </w:p>
        </w:tc>
        <w:tc>
          <w:tcPr>
            <w:tcW w:w="400" w:type="pct"/>
            <w:tcBorders>
              <w:top w:val="single" w:sz="4" w:space="0" w:color="auto"/>
              <w:left w:val="single" w:sz="4" w:space="0" w:color="auto"/>
              <w:bottom w:val="single" w:sz="4" w:space="0" w:color="auto"/>
              <w:right w:val="single" w:sz="4" w:space="0" w:color="auto"/>
            </w:tcBorders>
            <w:vAlign w:val="center"/>
          </w:tcPr>
          <w:p w:rsidR="00925286" w:rsidRPr="00025437" w:rsidRDefault="00925286" w:rsidP="00025437">
            <w:pPr>
              <w:widowControl/>
              <w:snapToGrid w:val="0"/>
              <w:spacing w:line="360" w:lineRule="exact"/>
              <w:jc w:val="center"/>
              <w:rPr>
                <w:rFonts w:asciiTheme="minorEastAsia" w:hAnsiTheme="minorEastAsia" w:cstheme="minorEastAsia"/>
                <w:color w:val="000000"/>
                <w:sz w:val="18"/>
                <w:szCs w:val="18"/>
              </w:rPr>
            </w:pPr>
            <w:r w:rsidRPr="00025437">
              <w:rPr>
                <w:rFonts w:asciiTheme="minorEastAsia" w:hAnsiTheme="minorEastAsia" w:cstheme="minorEastAsia" w:hint="eastAsia"/>
                <w:color w:val="000000"/>
                <w:sz w:val="18"/>
                <w:szCs w:val="18"/>
              </w:rPr>
              <w:t>食盐</w:t>
            </w:r>
          </w:p>
        </w:tc>
        <w:tc>
          <w:tcPr>
            <w:tcW w:w="324" w:type="pct"/>
            <w:gridSpan w:val="2"/>
            <w:tcBorders>
              <w:top w:val="single" w:sz="4" w:space="0" w:color="auto"/>
              <w:left w:val="single" w:sz="4" w:space="0" w:color="auto"/>
              <w:bottom w:val="single" w:sz="4" w:space="0" w:color="auto"/>
              <w:right w:val="single" w:sz="4" w:space="0" w:color="auto"/>
            </w:tcBorders>
            <w:vAlign w:val="center"/>
          </w:tcPr>
          <w:p w:rsidR="00925286" w:rsidRDefault="00925286" w:rsidP="005465E2">
            <w:pPr>
              <w:widowControl/>
              <w:jc w:val="center"/>
              <w:textAlignment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食盐</w:t>
            </w:r>
          </w:p>
        </w:tc>
        <w:tc>
          <w:tcPr>
            <w:tcW w:w="504" w:type="pct"/>
            <w:tcBorders>
              <w:top w:val="single" w:sz="4" w:space="0" w:color="auto"/>
              <w:left w:val="single" w:sz="4" w:space="0" w:color="auto"/>
              <w:bottom w:val="single" w:sz="4" w:space="0" w:color="auto"/>
              <w:right w:val="single" w:sz="4" w:space="0" w:color="auto"/>
            </w:tcBorders>
            <w:vAlign w:val="center"/>
          </w:tcPr>
          <w:p w:rsidR="00925286" w:rsidRDefault="00925286" w:rsidP="005465E2">
            <w:pPr>
              <w:widowControl/>
              <w:jc w:val="center"/>
              <w:textAlignment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食盐</w:t>
            </w:r>
          </w:p>
        </w:tc>
        <w:tc>
          <w:tcPr>
            <w:tcW w:w="1845" w:type="pct"/>
            <w:tcBorders>
              <w:left w:val="single" w:sz="4" w:space="0" w:color="auto"/>
              <w:bottom w:val="single" w:sz="4" w:space="0" w:color="auto"/>
              <w:right w:val="single" w:sz="4" w:space="0" w:color="auto"/>
            </w:tcBorders>
            <w:vAlign w:val="center"/>
          </w:tcPr>
          <w:p w:rsidR="00427E52" w:rsidRDefault="00427E52" w:rsidP="00427E52">
            <w:pPr>
              <w:widowControl/>
              <w:jc w:val="center"/>
              <w:textAlignment w:val="center"/>
              <w:rPr>
                <w:rFonts w:ascii="Times New Roman" w:hAnsi="Times New Roman" w:cs="Times New Roman"/>
                <w:kern w:val="0"/>
                <w:sz w:val="20"/>
                <w:szCs w:val="20"/>
              </w:rPr>
            </w:pPr>
            <w:r>
              <w:rPr>
                <w:rFonts w:ascii="Times New Roman" w:hAnsi="Times New Roman" w:cs="Times New Roman" w:hint="eastAsia"/>
                <w:kern w:val="0"/>
                <w:sz w:val="20"/>
                <w:szCs w:val="20"/>
              </w:rPr>
              <w:t>GB 2762</w:t>
            </w:r>
            <w:r>
              <w:rPr>
                <w:rFonts w:ascii="Times New Roman" w:hAnsi="Times New Roman" w:cs="Times New Roman" w:hint="eastAsia"/>
                <w:kern w:val="0"/>
                <w:sz w:val="20"/>
                <w:szCs w:val="20"/>
              </w:rPr>
              <w:t>－</w:t>
            </w:r>
            <w:r>
              <w:rPr>
                <w:rFonts w:ascii="Times New Roman" w:hAnsi="Times New Roman" w:cs="Times New Roman" w:hint="eastAsia"/>
                <w:kern w:val="0"/>
                <w:sz w:val="20"/>
                <w:szCs w:val="20"/>
              </w:rPr>
              <w:t>2017</w:t>
            </w:r>
            <w:r>
              <w:rPr>
                <w:rFonts w:ascii="Times New Roman" w:hAnsi="Times New Roman" w:cs="Times New Roman" w:hint="eastAsia"/>
                <w:kern w:val="0"/>
                <w:sz w:val="20"/>
                <w:szCs w:val="20"/>
              </w:rPr>
              <w:t>《食品安全国家标准</w:t>
            </w:r>
            <w:r>
              <w:rPr>
                <w:rFonts w:ascii="Times New Roman" w:hAnsi="Times New Roman" w:cs="Times New Roman" w:hint="eastAsia"/>
                <w:kern w:val="0"/>
                <w:sz w:val="20"/>
                <w:szCs w:val="20"/>
              </w:rPr>
              <w:t xml:space="preserve"> </w:t>
            </w:r>
            <w:r>
              <w:rPr>
                <w:rFonts w:ascii="Times New Roman" w:hAnsi="Times New Roman" w:cs="Times New Roman" w:hint="eastAsia"/>
                <w:kern w:val="0"/>
                <w:sz w:val="20"/>
                <w:szCs w:val="20"/>
              </w:rPr>
              <w:t>食品中污染物限量》</w:t>
            </w:r>
          </w:p>
          <w:p w:rsidR="00925286" w:rsidRDefault="00427E52" w:rsidP="00427E52">
            <w:pPr>
              <w:widowControl/>
              <w:snapToGrid w:val="0"/>
              <w:spacing w:line="360" w:lineRule="exact"/>
              <w:jc w:val="center"/>
              <w:rPr>
                <w:rFonts w:asciiTheme="minorEastAsia" w:hAnsiTheme="minorEastAsia" w:cstheme="minorEastAsia"/>
                <w:color w:val="000000"/>
                <w:sz w:val="18"/>
                <w:szCs w:val="18"/>
              </w:rPr>
            </w:pPr>
            <w:r>
              <w:rPr>
                <w:rFonts w:ascii="Times New Roman" w:hAnsi="Times New Roman" w:cs="Times New Roman" w:hint="eastAsia"/>
                <w:kern w:val="0"/>
                <w:sz w:val="20"/>
                <w:szCs w:val="20"/>
              </w:rPr>
              <w:t>GB 2760</w:t>
            </w:r>
            <w:r>
              <w:rPr>
                <w:rFonts w:ascii="Times New Roman" w:hAnsi="Times New Roman" w:cs="Times New Roman" w:hint="eastAsia"/>
                <w:kern w:val="0"/>
                <w:sz w:val="20"/>
                <w:szCs w:val="20"/>
              </w:rPr>
              <w:t>－</w:t>
            </w:r>
            <w:r>
              <w:rPr>
                <w:rFonts w:ascii="Times New Roman" w:hAnsi="Times New Roman" w:cs="Times New Roman" w:hint="eastAsia"/>
                <w:kern w:val="0"/>
                <w:sz w:val="20"/>
                <w:szCs w:val="20"/>
              </w:rPr>
              <w:t>2014</w:t>
            </w:r>
            <w:proofErr w:type="gramStart"/>
            <w:r>
              <w:rPr>
                <w:rFonts w:ascii="Times New Roman" w:hAnsi="Times New Roman" w:cs="Times New Roman" w:hint="eastAsia"/>
                <w:kern w:val="0"/>
                <w:sz w:val="20"/>
                <w:szCs w:val="20"/>
              </w:rPr>
              <w:t>《</w:t>
            </w:r>
            <w:proofErr w:type="gramEnd"/>
            <w:r>
              <w:rPr>
                <w:rFonts w:ascii="Times New Roman" w:hAnsi="Times New Roman" w:cs="Times New Roman" w:hint="eastAsia"/>
                <w:kern w:val="0"/>
                <w:sz w:val="20"/>
                <w:szCs w:val="20"/>
              </w:rPr>
              <w:t>食品安全国家标准</w:t>
            </w:r>
            <w:r>
              <w:rPr>
                <w:rFonts w:ascii="Times New Roman" w:hAnsi="Times New Roman" w:cs="Times New Roman" w:hint="eastAsia"/>
                <w:kern w:val="0"/>
                <w:sz w:val="20"/>
                <w:szCs w:val="20"/>
              </w:rPr>
              <w:t xml:space="preserve"> </w:t>
            </w:r>
            <w:r>
              <w:rPr>
                <w:rFonts w:ascii="Times New Roman" w:hAnsi="Times New Roman" w:cs="Times New Roman" w:hint="eastAsia"/>
                <w:kern w:val="0"/>
                <w:sz w:val="20"/>
                <w:szCs w:val="20"/>
              </w:rPr>
              <w:t>食品添加剂使用标准</w:t>
            </w:r>
          </w:p>
        </w:tc>
        <w:tc>
          <w:tcPr>
            <w:tcW w:w="1366" w:type="pct"/>
            <w:gridSpan w:val="3"/>
            <w:tcBorders>
              <w:top w:val="single" w:sz="4" w:space="0" w:color="auto"/>
              <w:left w:val="single" w:sz="4" w:space="0" w:color="auto"/>
              <w:bottom w:val="single" w:sz="4" w:space="0" w:color="auto"/>
              <w:right w:val="single" w:sz="4" w:space="0" w:color="auto"/>
            </w:tcBorders>
            <w:vAlign w:val="center"/>
          </w:tcPr>
          <w:p w:rsidR="00925286" w:rsidRDefault="00925286" w:rsidP="005465E2">
            <w:pPr>
              <w:widowControl/>
              <w:snapToGrid w:val="0"/>
              <w:spacing w:line="360" w:lineRule="exact"/>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镉（以</w:t>
            </w:r>
            <w:proofErr w:type="spellStart"/>
            <w:r>
              <w:rPr>
                <w:rFonts w:asciiTheme="minorEastAsia" w:hAnsiTheme="minorEastAsia" w:cstheme="minorEastAsia" w:hint="eastAsia"/>
                <w:color w:val="000000"/>
                <w:sz w:val="18"/>
                <w:szCs w:val="18"/>
              </w:rPr>
              <w:t>Cd</w:t>
            </w:r>
            <w:proofErr w:type="spellEnd"/>
            <w:r>
              <w:rPr>
                <w:rFonts w:asciiTheme="minorEastAsia" w:hAnsiTheme="minorEastAsia" w:cstheme="minorEastAsia" w:hint="eastAsia"/>
                <w:color w:val="000000"/>
                <w:sz w:val="18"/>
                <w:szCs w:val="18"/>
              </w:rPr>
              <w:t>计）、铅（以</w:t>
            </w:r>
            <w:proofErr w:type="spellStart"/>
            <w:r>
              <w:rPr>
                <w:rFonts w:asciiTheme="minorEastAsia" w:hAnsiTheme="minorEastAsia" w:cstheme="minorEastAsia" w:hint="eastAsia"/>
                <w:color w:val="000000"/>
                <w:sz w:val="18"/>
                <w:szCs w:val="18"/>
              </w:rPr>
              <w:t>Pb</w:t>
            </w:r>
            <w:proofErr w:type="spellEnd"/>
            <w:r>
              <w:rPr>
                <w:rFonts w:asciiTheme="minorEastAsia" w:hAnsiTheme="minorEastAsia" w:cstheme="minorEastAsia" w:hint="eastAsia"/>
                <w:color w:val="000000"/>
                <w:sz w:val="18"/>
                <w:szCs w:val="18"/>
              </w:rPr>
              <w:t>计）、总砷（以As计）</w:t>
            </w:r>
            <w:r w:rsidR="00427E52">
              <w:rPr>
                <w:rFonts w:asciiTheme="minorEastAsia" w:hAnsiTheme="minorEastAsia" w:cstheme="minorEastAsia" w:hint="eastAsia"/>
                <w:color w:val="000000"/>
                <w:sz w:val="18"/>
                <w:szCs w:val="18"/>
              </w:rPr>
              <w:t>、</w:t>
            </w:r>
            <w:r w:rsidR="00427E52">
              <w:rPr>
                <w:rFonts w:ascii="Times New Roman" w:hAnsi="Times New Roman" w:cs="Times New Roman"/>
                <w:kern w:val="0"/>
                <w:sz w:val="20"/>
                <w:szCs w:val="20"/>
              </w:rPr>
              <w:t>亚铁氰化钾</w:t>
            </w:r>
            <w:r w:rsidR="00427E52">
              <w:rPr>
                <w:rFonts w:ascii="Times New Roman" w:hAnsi="Times New Roman" w:cs="Times New Roman"/>
                <w:kern w:val="0"/>
                <w:sz w:val="20"/>
                <w:szCs w:val="20"/>
              </w:rPr>
              <w:t>(</w:t>
            </w:r>
            <w:r w:rsidR="00427E52">
              <w:rPr>
                <w:rFonts w:ascii="Times New Roman" w:hAnsi="Times New Roman" w:cs="Times New Roman"/>
                <w:kern w:val="0"/>
                <w:sz w:val="20"/>
                <w:szCs w:val="20"/>
              </w:rPr>
              <w:t>以亚铁</w:t>
            </w:r>
            <w:proofErr w:type="gramStart"/>
            <w:r w:rsidR="00427E52">
              <w:rPr>
                <w:rFonts w:ascii="Times New Roman" w:hAnsi="Times New Roman" w:cs="Times New Roman"/>
                <w:kern w:val="0"/>
                <w:sz w:val="20"/>
                <w:szCs w:val="20"/>
              </w:rPr>
              <w:t>氰根计</w:t>
            </w:r>
            <w:proofErr w:type="gramEnd"/>
            <w:r w:rsidR="00427E52">
              <w:rPr>
                <w:rFonts w:ascii="Times New Roman" w:hAnsi="Times New Roman" w:cs="Times New Roman"/>
                <w:kern w:val="0"/>
                <w:sz w:val="20"/>
                <w:szCs w:val="20"/>
              </w:rPr>
              <w:t>)</w:t>
            </w:r>
          </w:p>
        </w:tc>
      </w:tr>
      <w:tr w:rsidR="00925286" w:rsidTr="00064641">
        <w:trPr>
          <w:trHeight w:val="1288"/>
        </w:trPr>
        <w:tc>
          <w:tcPr>
            <w:tcW w:w="208" w:type="pct"/>
            <w:vMerge w:val="restart"/>
            <w:tcBorders>
              <w:top w:val="single" w:sz="4" w:space="0" w:color="auto"/>
              <w:left w:val="single" w:sz="4" w:space="0" w:color="auto"/>
              <w:right w:val="single" w:sz="4" w:space="0" w:color="auto"/>
            </w:tcBorders>
            <w:vAlign w:val="center"/>
          </w:tcPr>
          <w:p w:rsidR="00925286" w:rsidRDefault="00925286" w:rsidP="005465E2">
            <w:pPr>
              <w:widowControl/>
              <w:snapToGrid w:val="0"/>
              <w:spacing w:line="360" w:lineRule="exact"/>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20</w:t>
            </w:r>
          </w:p>
        </w:tc>
        <w:tc>
          <w:tcPr>
            <w:tcW w:w="353" w:type="pct"/>
            <w:gridSpan w:val="2"/>
            <w:vMerge w:val="restart"/>
            <w:tcBorders>
              <w:top w:val="single" w:sz="4" w:space="0" w:color="auto"/>
              <w:left w:val="single" w:sz="4" w:space="0" w:color="auto"/>
              <w:right w:val="single" w:sz="4" w:space="0" w:color="auto"/>
            </w:tcBorders>
            <w:vAlign w:val="center"/>
          </w:tcPr>
          <w:p w:rsidR="00925286" w:rsidRPr="00782BBD" w:rsidRDefault="00925286" w:rsidP="008272ED">
            <w:pPr>
              <w:widowControl/>
              <w:snapToGrid w:val="0"/>
              <w:spacing w:line="360" w:lineRule="exact"/>
              <w:jc w:val="center"/>
              <w:rPr>
                <w:rFonts w:asciiTheme="minorEastAsia" w:hAnsiTheme="minorEastAsia" w:cstheme="minorEastAsia"/>
                <w:color w:val="000000"/>
                <w:sz w:val="18"/>
                <w:szCs w:val="18"/>
              </w:rPr>
            </w:pPr>
            <w:r w:rsidRPr="00782BBD">
              <w:rPr>
                <w:rFonts w:asciiTheme="minorEastAsia" w:hAnsiTheme="minorEastAsia" w:cstheme="minorEastAsia" w:hint="eastAsia"/>
                <w:color w:val="000000"/>
                <w:sz w:val="18"/>
                <w:szCs w:val="18"/>
              </w:rPr>
              <w:t>蔬菜制品</w:t>
            </w:r>
          </w:p>
        </w:tc>
        <w:tc>
          <w:tcPr>
            <w:tcW w:w="400" w:type="pct"/>
            <w:vMerge w:val="restart"/>
            <w:tcBorders>
              <w:top w:val="single" w:sz="4" w:space="0" w:color="auto"/>
              <w:left w:val="single" w:sz="4" w:space="0" w:color="auto"/>
              <w:right w:val="single" w:sz="4" w:space="0" w:color="auto"/>
            </w:tcBorders>
            <w:vAlign w:val="center"/>
          </w:tcPr>
          <w:p w:rsidR="00925286" w:rsidRPr="00782BBD" w:rsidRDefault="00925286" w:rsidP="008272ED">
            <w:pPr>
              <w:widowControl/>
              <w:snapToGrid w:val="0"/>
              <w:spacing w:line="360" w:lineRule="exact"/>
              <w:jc w:val="center"/>
              <w:rPr>
                <w:rFonts w:asciiTheme="minorEastAsia" w:hAnsiTheme="minorEastAsia" w:cstheme="minorEastAsia"/>
                <w:color w:val="000000"/>
                <w:sz w:val="18"/>
                <w:szCs w:val="18"/>
              </w:rPr>
            </w:pPr>
            <w:r w:rsidRPr="00782BBD">
              <w:rPr>
                <w:rFonts w:asciiTheme="minorEastAsia" w:hAnsiTheme="minorEastAsia" w:cstheme="minorEastAsia" w:hint="eastAsia"/>
                <w:color w:val="000000"/>
                <w:sz w:val="18"/>
                <w:szCs w:val="18"/>
              </w:rPr>
              <w:t>蔬菜制品</w:t>
            </w:r>
          </w:p>
        </w:tc>
        <w:tc>
          <w:tcPr>
            <w:tcW w:w="324" w:type="pct"/>
            <w:gridSpan w:val="2"/>
            <w:tcBorders>
              <w:top w:val="single" w:sz="4" w:space="0" w:color="auto"/>
              <w:left w:val="single" w:sz="4" w:space="0" w:color="auto"/>
              <w:bottom w:val="single" w:sz="4" w:space="0" w:color="auto"/>
              <w:right w:val="single" w:sz="4" w:space="0" w:color="auto"/>
            </w:tcBorders>
            <w:vAlign w:val="center"/>
          </w:tcPr>
          <w:p w:rsidR="00925286" w:rsidRDefault="00925286" w:rsidP="005465E2">
            <w:pPr>
              <w:widowControl/>
              <w:jc w:val="center"/>
              <w:textAlignment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食用菌制品</w:t>
            </w:r>
          </w:p>
        </w:tc>
        <w:tc>
          <w:tcPr>
            <w:tcW w:w="504" w:type="pct"/>
            <w:tcBorders>
              <w:top w:val="single" w:sz="4" w:space="0" w:color="auto"/>
              <w:left w:val="single" w:sz="4" w:space="0" w:color="auto"/>
              <w:bottom w:val="single" w:sz="4" w:space="0" w:color="auto"/>
              <w:right w:val="single" w:sz="4" w:space="0" w:color="auto"/>
            </w:tcBorders>
            <w:vAlign w:val="center"/>
          </w:tcPr>
          <w:p w:rsidR="00925286" w:rsidRDefault="00925286" w:rsidP="005465E2">
            <w:pPr>
              <w:widowControl/>
              <w:jc w:val="center"/>
              <w:textAlignment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干制食用菌</w:t>
            </w:r>
          </w:p>
        </w:tc>
        <w:tc>
          <w:tcPr>
            <w:tcW w:w="1845" w:type="pct"/>
            <w:vMerge w:val="restart"/>
            <w:tcBorders>
              <w:left w:val="single" w:sz="4" w:space="0" w:color="auto"/>
              <w:right w:val="single" w:sz="4" w:space="0" w:color="auto"/>
            </w:tcBorders>
            <w:vAlign w:val="center"/>
          </w:tcPr>
          <w:p w:rsidR="00925286" w:rsidRDefault="00925286" w:rsidP="00094097">
            <w:pPr>
              <w:widowControl/>
              <w:snapToGrid w:val="0"/>
              <w:spacing w:line="360" w:lineRule="exact"/>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GB 2760-2014 《食品安全国家标准 食品添加剂使用标准》、GB 2762-2017 《食品安全国家标准 食品中污染物限量》</w:t>
            </w:r>
          </w:p>
        </w:tc>
        <w:tc>
          <w:tcPr>
            <w:tcW w:w="1366" w:type="pct"/>
            <w:gridSpan w:val="3"/>
            <w:tcBorders>
              <w:top w:val="single" w:sz="4" w:space="0" w:color="auto"/>
              <w:left w:val="single" w:sz="4" w:space="0" w:color="auto"/>
              <w:bottom w:val="single" w:sz="4" w:space="0" w:color="auto"/>
              <w:right w:val="single" w:sz="4" w:space="0" w:color="auto"/>
            </w:tcBorders>
            <w:vAlign w:val="center"/>
          </w:tcPr>
          <w:p w:rsidR="00925286" w:rsidRDefault="00925286" w:rsidP="005465E2">
            <w:pPr>
              <w:widowControl/>
              <w:snapToGrid w:val="0"/>
              <w:spacing w:line="360" w:lineRule="exact"/>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二氧化硫残留量、铅（以Pb计）、总砷（以As计）</w:t>
            </w:r>
          </w:p>
        </w:tc>
      </w:tr>
      <w:tr w:rsidR="00925286" w:rsidTr="00064641">
        <w:trPr>
          <w:trHeight w:val="1288"/>
        </w:trPr>
        <w:tc>
          <w:tcPr>
            <w:tcW w:w="208" w:type="pct"/>
            <w:vMerge/>
            <w:tcBorders>
              <w:left w:val="single" w:sz="4" w:space="0" w:color="auto"/>
              <w:bottom w:val="single" w:sz="4" w:space="0" w:color="auto"/>
              <w:right w:val="single" w:sz="4" w:space="0" w:color="auto"/>
            </w:tcBorders>
            <w:vAlign w:val="center"/>
          </w:tcPr>
          <w:p w:rsidR="00925286" w:rsidRDefault="00925286" w:rsidP="005465E2">
            <w:pPr>
              <w:widowControl/>
              <w:snapToGrid w:val="0"/>
              <w:spacing w:line="360" w:lineRule="exact"/>
              <w:jc w:val="center"/>
              <w:rPr>
                <w:rFonts w:asciiTheme="minorEastAsia" w:hAnsiTheme="minorEastAsia" w:cstheme="minorEastAsia"/>
                <w:color w:val="000000"/>
                <w:sz w:val="18"/>
                <w:szCs w:val="18"/>
              </w:rPr>
            </w:pPr>
          </w:p>
        </w:tc>
        <w:tc>
          <w:tcPr>
            <w:tcW w:w="353" w:type="pct"/>
            <w:gridSpan w:val="2"/>
            <w:vMerge/>
            <w:tcBorders>
              <w:left w:val="single" w:sz="4" w:space="0" w:color="auto"/>
              <w:bottom w:val="single" w:sz="4" w:space="0" w:color="auto"/>
              <w:right w:val="single" w:sz="4" w:space="0" w:color="auto"/>
            </w:tcBorders>
            <w:vAlign w:val="center"/>
          </w:tcPr>
          <w:p w:rsidR="00925286" w:rsidRPr="00782BBD" w:rsidRDefault="00925286" w:rsidP="00782BBD">
            <w:pPr>
              <w:widowControl/>
              <w:snapToGrid w:val="0"/>
              <w:spacing w:line="360" w:lineRule="exact"/>
              <w:jc w:val="center"/>
              <w:rPr>
                <w:rFonts w:asciiTheme="minorEastAsia" w:hAnsiTheme="minorEastAsia" w:cstheme="minorEastAsia"/>
                <w:color w:val="000000"/>
                <w:sz w:val="18"/>
                <w:szCs w:val="18"/>
              </w:rPr>
            </w:pPr>
          </w:p>
        </w:tc>
        <w:tc>
          <w:tcPr>
            <w:tcW w:w="400" w:type="pct"/>
            <w:vMerge/>
            <w:tcBorders>
              <w:left w:val="single" w:sz="4" w:space="0" w:color="auto"/>
              <w:bottom w:val="single" w:sz="4" w:space="0" w:color="auto"/>
              <w:right w:val="single" w:sz="4" w:space="0" w:color="auto"/>
            </w:tcBorders>
            <w:vAlign w:val="center"/>
          </w:tcPr>
          <w:p w:rsidR="00925286" w:rsidRPr="00782BBD" w:rsidRDefault="00925286" w:rsidP="00782BBD">
            <w:pPr>
              <w:widowControl/>
              <w:snapToGrid w:val="0"/>
              <w:spacing w:line="360" w:lineRule="exact"/>
              <w:jc w:val="center"/>
              <w:rPr>
                <w:rFonts w:asciiTheme="minorEastAsia" w:hAnsiTheme="minorEastAsia" w:cstheme="minorEastAsia"/>
                <w:color w:val="000000"/>
                <w:sz w:val="18"/>
                <w:szCs w:val="18"/>
              </w:rPr>
            </w:pPr>
          </w:p>
        </w:tc>
        <w:tc>
          <w:tcPr>
            <w:tcW w:w="324" w:type="pct"/>
            <w:gridSpan w:val="2"/>
            <w:tcBorders>
              <w:top w:val="single" w:sz="4" w:space="0" w:color="auto"/>
              <w:left w:val="single" w:sz="4" w:space="0" w:color="auto"/>
              <w:bottom w:val="single" w:sz="4" w:space="0" w:color="auto"/>
              <w:right w:val="single" w:sz="4" w:space="0" w:color="auto"/>
            </w:tcBorders>
            <w:vAlign w:val="center"/>
          </w:tcPr>
          <w:p w:rsidR="00925286" w:rsidRDefault="00925286" w:rsidP="005465E2">
            <w:pPr>
              <w:widowControl/>
              <w:jc w:val="center"/>
              <w:textAlignment w:val="center"/>
              <w:rPr>
                <w:rFonts w:asciiTheme="minorEastAsia" w:hAnsiTheme="minorEastAsia" w:cstheme="minorEastAsia"/>
                <w:color w:val="000000"/>
                <w:kern w:val="0"/>
                <w:sz w:val="18"/>
                <w:szCs w:val="18"/>
              </w:rPr>
            </w:pPr>
            <w:proofErr w:type="gramStart"/>
            <w:r>
              <w:rPr>
                <w:rFonts w:asciiTheme="minorEastAsia" w:hAnsiTheme="minorEastAsia" w:cstheme="minorEastAsia" w:hint="eastAsia"/>
                <w:color w:val="000000"/>
                <w:kern w:val="0"/>
                <w:sz w:val="18"/>
                <w:szCs w:val="18"/>
              </w:rPr>
              <w:t>酱</w:t>
            </w:r>
            <w:proofErr w:type="gramEnd"/>
            <w:r>
              <w:rPr>
                <w:rFonts w:asciiTheme="minorEastAsia" w:hAnsiTheme="minorEastAsia" w:cstheme="minorEastAsia" w:hint="eastAsia"/>
                <w:color w:val="000000"/>
                <w:kern w:val="0"/>
                <w:sz w:val="18"/>
                <w:szCs w:val="18"/>
              </w:rPr>
              <w:t>腌菜</w:t>
            </w:r>
          </w:p>
        </w:tc>
        <w:tc>
          <w:tcPr>
            <w:tcW w:w="504" w:type="pct"/>
            <w:tcBorders>
              <w:top w:val="single" w:sz="4" w:space="0" w:color="auto"/>
              <w:left w:val="single" w:sz="4" w:space="0" w:color="auto"/>
              <w:bottom w:val="single" w:sz="4" w:space="0" w:color="auto"/>
              <w:right w:val="single" w:sz="4" w:space="0" w:color="auto"/>
            </w:tcBorders>
            <w:vAlign w:val="center"/>
          </w:tcPr>
          <w:p w:rsidR="00925286" w:rsidRDefault="00925286" w:rsidP="005465E2">
            <w:pPr>
              <w:widowControl/>
              <w:jc w:val="center"/>
              <w:textAlignment w:val="center"/>
              <w:rPr>
                <w:rFonts w:asciiTheme="minorEastAsia" w:hAnsiTheme="minorEastAsia" w:cstheme="minorEastAsia"/>
                <w:color w:val="000000"/>
                <w:kern w:val="0"/>
                <w:sz w:val="18"/>
                <w:szCs w:val="18"/>
              </w:rPr>
            </w:pPr>
            <w:proofErr w:type="gramStart"/>
            <w:r>
              <w:rPr>
                <w:rFonts w:asciiTheme="minorEastAsia" w:hAnsiTheme="minorEastAsia" w:cstheme="minorEastAsia" w:hint="eastAsia"/>
                <w:color w:val="000000"/>
                <w:kern w:val="0"/>
                <w:sz w:val="18"/>
                <w:szCs w:val="18"/>
              </w:rPr>
              <w:t>酱</w:t>
            </w:r>
            <w:proofErr w:type="gramEnd"/>
            <w:r>
              <w:rPr>
                <w:rFonts w:asciiTheme="minorEastAsia" w:hAnsiTheme="minorEastAsia" w:cstheme="minorEastAsia" w:hint="eastAsia"/>
                <w:color w:val="000000"/>
                <w:kern w:val="0"/>
                <w:sz w:val="18"/>
                <w:szCs w:val="18"/>
              </w:rPr>
              <w:t>腌菜</w:t>
            </w:r>
          </w:p>
        </w:tc>
        <w:tc>
          <w:tcPr>
            <w:tcW w:w="1845" w:type="pct"/>
            <w:vMerge/>
            <w:tcBorders>
              <w:left w:val="single" w:sz="4" w:space="0" w:color="auto"/>
              <w:right w:val="single" w:sz="4" w:space="0" w:color="auto"/>
            </w:tcBorders>
            <w:vAlign w:val="center"/>
          </w:tcPr>
          <w:p w:rsidR="00925286" w:rsidRDefault="00925286" w:rsidP="005465E2">
            <w:pPr>
              <w:snapToGrid w:val="0"/>
              <w:spacing w:line="360" w:lineRule="exact"/>
              <w:jc w:val="center"/>
              <w:rPr>
                <w:rFonts w:asciiTheme="minorEastAsia" w:hAnsiTheme="minorEastAsia" w:cstheme="minorEastAsia"/>
                <w:color w:val="000000"/>
                <w:sz w:val="18"/>
                <w:szCs w:val="18"/>
              </w:rPr>
            </w:pPr>
          </w:p>
        </w:tc>
        <w:tc>
          <w:tcPr>
            <w:tcW w:w="1366" w:type="pct"/>
            <w:gridSpan w:val="3"/>
            <w:tcBorders>
              <w:top w:val="single" w:sz="4" w:space="0" w:color="auto"/>
              <w:left w:val="single" w:sz="4" w:space="0" w:color="auto"/>
              <w:bottom w:val="single" w:sz="4" w:space="0" w:color="auto"/>
              <w:right w:val="single" w:sz="4" w:space="0" w:color="auto"/>
            </w:tcBorders>
            <w:vAlign w:val="center"/>
          </w:tcPr>
          <w:p w:rsidR="00925286" w:rsidRDefault="00925286" w:rsidP="005465E2">
            <w:pPr>
              <w:widowControl/>
              <w:snapToGrid w:val="0"/>
              <w:spacing w:line="360" w:lineRule="exact"/>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铅（以</w:t>
            </w:r>
            <w:proofErr w:type="spellStart"/>
            <w:r>
              <w:rPr>
                <w:rFonts w:asciiTheme="minorEastAsia" w:hAnsiTheme="minorEastAsia" w:cstheme="minorEastAsia" w:hint="eastAsia"/>
                <w:color w:val="000000"/>
                <w:sz w:val="18"/>
                <w:szCs w:val="18"/>
              </w:rPr>
              <w:t>Pb</w:t>
            </w:r>
            <w:proofErr w:type="spellEnd"/>
            <w:r>
              <w:rPr>
                <w:rFonts w:asciiTheme="minorEastAsia" w:hAnsiTheme="minorEastAsia" w:cstheme="minorEastAsia" w:hint="eastAsia"/>
                <w:color w:val="000000"/>
                <w:sz w:val="18"/>
                <w:szCs w:val="18"/>
              </w:rPr>
              <w:t>计）、三氯蔗糖、亚硝酸盐(以</w:t>
            </w:r>
            <w:proofErr w:type="gramStart"/>
            <w:r>
              <w:rPr>
                <w:rFonts w:asciiTheme="minorEastAsia" w:hAnsiTheme="minorEastAsia" w:cstheme="minorEastAsia" w:hint="eastAsia"/>
                <w:color w:val="000000"/>
                <w:sz w:val="18"/>
                <w:szCs w:val="18"/>
              </w:rPr>
              <w:t>亚硝酸钠计</w:t>
            </w:r>
            <w:proofErr w:type="gramEnd"/>
            <w:r>
              <w:rPr>
                <w:rFonts w:asciiTheme="minorEastAsia" w:hAnsiTheme="minorEastAsia" w:cstheme="minorEastAsia" w:hint="eastAsia"/>
                <w:color w:val="000000"/>
                <w:sz w:val="18"/>
                <w:szCs w:val="18"/>
              </w:rPr>
              <w:t>)</w:t>
            </w:r>
            <w:r w:rsidR="00427E52">
              <w:rPr>
                <w:rFonts w:asciiTheme="minorEastAsia" w:hAnsiTheme="minorEastAsia" w:cstheme="minorEastAsia" w:hint="eastAsia"/>
                <w:color w:val="000000"/>
                <w:sz w:val="18"/>
                <w:szCs w:val="18"/>
              </w:rPr>
              <w:t>、</w:t>
            </w:r>
            <w:r w:rsidR="00427E52">
              <w:rPr>
                <w:rFonts w:ascii="Times New Roman" w:hAnsi="Times New Roman" w:cs="Times New Roman"/>
                <w:kern w:val="0"/>
                <w:sz w:val="20"/>
                <w:szCs w:val="20"/>
              </w:rPr>
              <w:t>苯甲酸</w:t>
            </w:r>
          </w:p>
        </w:tc>
      </w:tr>
      <w:tr w:rsidR="00925286" w:rsidTr="00064641">
        <w:trPr>
          <w:trHeight w:val="1288"/>
        </w:trPr>
        <w:tc>
          <w:tcPr>
            <w:tcW w:w="208" w:type="pct"/>
            <w:vMerge w:val="restart"/>
            <w:tcBorders>
              <w:top w:val="single" w:sz="4" w:space="0" w:color="auto"/>
              <w:left w:val="single" w:sz="4" w:space="0" w:color="auto"/>
              <w:right w:val="single" w:sz="4" w:space="0" w:color="auto"/>
            </w:tcBorders>
            <w:vAlign w:val="center"/>
          </w:tcPr>
          <w:p w:rsidR="00925286" w:rsidRDefault="00925286" w:rsidP="005465E2">
            <w:pPr>
              <w:widowControl/>
              <w:snapToGrid w:val="0"/>
              <w:spacing w:line="360" w:lineRule="exact"/>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21</w:t>
            </w:r>
          </w:p>
        </w:tc>
        <w:tc>
          <w:tcPr>
            <w:tcW w:w="353" w:type="pct"/>
            <w:gridSpan w:val="2"/>
            <w:vMerge w:val="restart"/>
            <w:tcBorders>
              <w:top w:val="single" w:sz="4" w:space="0" w:color="auto"/>
              <w:left w:val="single" w:sz="4" w:space="0" w:color="auto"/>
              <w:right w:val="single" w:sz="4" w:space="0" w:color="auto"/>
            </w:tcBorders>
            <w:vAlign w:val="center"/>
          </w:tcPr>
          <w:p w:rsidR="00925286" w:rsidRPr="00782BBD" w:rsidRDefault="00925286" w:rsidP="00782BBD">
            <w:pPr>
              <w:widowControl/>
              <w:snapToGrid w:val="0"/>
              <w:spacing w:line="360" w:lineRule="exact"/>
              <w:jc w:val="center"/>
              <w:rPr>
                <w:rFonts w:asciiTheme="minorEastAsia" w:hAnsiTheme="minorEastAsia" w:cstheme="minorEastAsia"/>
                <w:color w:val="000000"/>
                <w:sz w:val="18"/>
                <w:szCs w:val="18"/>
              </w:rPr>
            </w:pPr>
            <w:r w:rsidRPr="00782BBD">
              <w:rPr>
                <w:rFonts w:asciiTheme="minorEastAsia" w:hAnsiTheme="minorEastAsia" w:cstheme="minorEastAsia" w:hint="eastAsia"/>
                <w:color w:val="000000"/>
                <w:sz w:val="18"/>
                <w:szCs w:val="18"/>
              </w:rPr>
              <w:t>调味品</w:t>
            </w:r>
          </w:p>
          <w:p w:rsidR="00925286" w:rsidRPr="00782BBD" w:rsidRDefault="00925286" w:rsidP="00782BBD">
            <w:pPr>
              <w:widowControl/>
              <w:snapToGrid w:val="0"/>
              <w:spacing w:line="360" w:lineRule="exact"/>
              <w:jc w:val="center"/>
              <w:rPr>
                <w:rFonts w:asciiTheme="minorEastAsia" w:hAnsiTheme="minorEastAsia" w:cstheme="minorEastAsia"/>
                <w:color w:val="000000"/>
                <w:sz w:val="18"/>
                <w:szCs w:val="18"/>
              </w:rPr>
            </w:pPr>
          </w:p>
        </w:tc>
        <w:tc>
          <w:tcPr>
            <w:tcW w:w="400" w:type="pct"/>
            <w:vMerge w:val="restart"/>
            <w:tcBorders>
              <w:top w:val="single" w:sz="4" w:space="0" w:color="auto"/>
              <w:left w:val="single" w:sz="4" w:space="0" w:color="auto"/>
              <w:right w:val="single" w:sz="4" w:space="0" w:color="auto"/>
            </w:tcBorders>
            <w:vAlign w:val="center"/>
          </w:tcPr>
          <w:p w:rsidR="00925286" w:rsidRPr="00782BBD" w:rsidRDefault="00925286" w:rsidP="00782BBD">
            <w:pPr>
              <w:widowControl/>
              <w:snapToGrid w:val="0"/>
              <w:spacing w:line="360" w:lineRule="exact"/>
              <w:jc w:val="center"/>
              <w:rPr>
                <w:rFonts w:asciiTheme="minorEastAsia" w:hAnsiTheme="minorEastAsia" w:cstheme="minorEastAsia"/>
                <w:color w:val="000000"/>
                <w:sz w:val="18"/>
                <w:szCs w:val="18"/>
              </w:rPr>
            </w:pPr>
            <w:r w:rsidRPr="00782BBD">
              <w:rPr>
                <w:rFonts w:asciiTheme="minorEastAsia" w:hAnsiTheme="minorEastAsia" w:cstheme="minorEastAsia" w:hint="eastAsia"/>
                <w:color w:val="000000"/>
                <w:sz w:val="18"/>
                <w:szCs w:val="18"/>
              </w:rPr>
              <w:t>调味料</w:t>
            </w:r>
          </w:p>
          <w:p w:rsidR="00925286" w:rsidRPr="00782BBD" w:rsidRDefault="00925286" w:rsidP="00782BBD">
            <w:pPr>
              <w:widowControl/>
              <w:snapToGrid w:val="0"/>
              <w:spacing w:line="360" w:lineRule="exact"/>
              <w:jc w:val="center"/>
              <w:rPr>
                <w:rFonts w:asciiTheme="minorEastAsia" w:hAnsiTheme="minorEastAsia" w:cstheme="minorEastAsia"/>
                <w:color w:val="000000"/>
                <w:sz w:val="18"/>
                <w:szCs w:val="18"/>
              </w:rPr>
            </w:pPr>
          </w:p>
        </w:tc>
        <w:tc>
          <w:tcPr>
            <w:tcW w:w="324" w:type="pct"/>
            <w:gridSpan w:val="2"/>
            <w:tcBorders>
              <w:top w:val="single" w:sz="4" w:space="0" w:color="auto"/>
              <w:left w:val="single" w:sz="4" w:space="0" w:color="auto"/>
              <w:bottom w:val="single" w:sz="4" w:space="0" w:color="auto"/>
              <w:right w:val="single" w:sz="4" w:space="0" w:color="auto"/>
            </w:tcBorders>
            <w:vAlign w:val="center"/>
          </w:tcPr>
          <w:p w:rsidR="00925286" w:rsidRDefault="00925286" w:rsidP="005465E2">
            <w:pPr>
              <w:widowControl/>
              <w:jc w:val="center"/>
              <w:textAlignment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固体复合调味料</w:t>
            </w:r>
          </w:p>
        </w:tc>
        <w:tc>
          <w:tcPr>
            <w:tcW w:w="504" w:type="pct"/>
            <w:tcBorders>
              <w:top w:val="single" w:sz="4" w:space="0" w:color="auto"/>
              <w:left w:val="single" w:sz="4" w:space="0" w:color="auto"/>
              <w:bottom w:val="single" w:sz="4" w:space="0" w:color="auto"/>
              <w:right w:val="single" w:sz="4" w:space="0" w:color="auto"/>
            </w:tcBorders>
            <w:vAlign w:val="center"/>
          </w:tcPr>
          <w:p w:rsidR="00925286" w:rsidRDefault="00925286" w:rsidP="005465E2">
            <w:pPr>
              <w:widowControl/>
              <w:jc w:val="center"/>
              <w:textAlignment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鸡粉、鸡精调味料</w:t>
            </w:r>
          </w:p>
        </w:tc>
        <w:tc>
          <w:tcPr>
            <w:tcW w:w="1845" w:type="pct"/>
            <w:vMerge/>
            <w:tcBorders>
              <w:left w:val="single" w:sz="4" w:space="0" w:color="auto"/>
              <w:right w:val="single" w:sz="4" w:space="0" w:color="auto"/>
            </w:tcBorders>
            <w:vAlign w:val="center"/>
          </w:tcPr>
          <w:p w:rsidR="00925286" w:rsidRDefault="00925286" w:rsidP="005465E2">
            <w:pPr>
              <w:snapToGrid w:val="0"/>
              <w:spacing w:line="360" w:lineRule="exact"/>
              <w:jc w:val="center"/>
              <w:rPr>
                <w:rFonts w:asciiTheme="minorEastAsia" w:hAnsiTheme="minorEastAsia" w:cstheme="minorEastAsia"/>
                <w:color w:val="000000"/>
                <w:sz w:val="18"/>
                <w:szCs w:val="18"/>
              </w:rPr>
            </w:pPr>
          </w:p>
        </w:tc>
        <w:tc>
          <w:tcPr>
            <w:tcW w:w="1366" w:type="pct"/>
            <w:gridSpan w:val="3"/>
            <w:tcBorders>
              <w:top w:val="single" w:sz="4" w:space="0" w:color="auto"/>
              <w:left w:val="single" w:sz="4" w:space="0" w:color="auto"/>
              <w:bottom w:val="single" w:sz="4" w:space="0" w:color="auto"/>
              <w:right w:val="single" w:sz="4" w:space="0" w:color="auto"/>
            </w:tcBorders>
            <w:vAlign w:val="center"/>
          </w:tcPr>
          <w:p w:rsidR="00925286" w:rsidRDefault="00925286" w:rsidP="005465E2">
            <w:pPr>
              <w:widowControl/>
              <w:snapToGrid w:val="0"/>
              <w:spacing w:line="360" w:lineRule="exact"/>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铅（以Pb计）、糖精钠（以糖精计）、总砷（以As计）</w:t>
            </w:r>
          </w:p>
        </w:tc>
      </w:tr>
      <w:tr w:rsidR="00925286" w:rsidTr="008272ED">
        <w:trPr>
          <w:trHeight w:val="1288"/>
        </w:trPr>
        <w:tc>
          <w:tcPr>
            <w:tcW w:w="208" w:type="pct"/>
            <w:vMerge/>
            <w:tcBorders>
              <w:left w:val="single" w:sz="4" w:space="0" w:color="auto"/>
              <w:right w:val="single" w:sz="4" w:space="0" w:color="auto"/>
            </w:tcBorders>
            <w:vAlign w:val="center"/>
          </w:tcPr>
          <w:p w:rsidR="00925286" w:rsidRDefault="00925286" w:rsidP="005465E2">
            <w:pPr>
              <w:widowControl/>
              <w:snapToGrid w:val="0"/>
              <w:spacing w:line="360" w:lineRule="exact"/>
              <w:jc w:val="center"/>
              <w:rPr>
                <w:rFonts w:asciiTheme="minorEastAsia" w:hAnsiTheme="minorEastAsia" w:cstheme="minorEastAsia"/>
                <w:color w:val="000000"/>
                <w:sz w:val="18"/>
                <w:szCs w:val="18"/>
              </w:rPr>
            </w:pPr>
          </w:p>
        </w:tc>
        <w:tc>
          <w:tcPr>
            <w:tcW w:w="353" w:type="pct"/>
            <w:gridSpan w:val="2"/>
            <w:vMerge/>
            <w:tcBorders>
              <w:left w:val="single" w:sz="4" w:space="0" w:color="auto"/>
              <w:right w:val="single" w:sz="4" w:space="0" w:color="auto"/>
            </w:tcBorders>
            <w:vAlign w:val="center"/>
          </w:tcPr>
          <w:p w:rsidR="00925286" w:rsidRPr="00782BBD" w:rsidRDefault="00925286" w:rsidP="00782BBD">
            <w:pPr>
              <w:widowControl/>
              <w:snapToGrid w:val="0"/>
              <w:spacing w:line="360" w:lineRule="exact"/>
              <w:jc w:val="center"/>
              <w:rPr>
                <w:rFonts w:asciiTheme="minorEastAsia" w:hAnsiTheme="minorEastAsia" w:cstheme="minorEastAsia"/>
                <w:color w:val="000000"/>
                <w:sz w:val="18"/>
                <w:szCs w:val="18"/>
              </w:rPr>
            </w:pPr>
          </w:p>
        </w:tc>
        <w:tc>
          <w:tcPr>
            <w:tcW w:w="400" w:type="pct"/>
            <w:vMerge/>
            <w:tcBorders>
              <w:left w:val="single" w:sz="4" w:space="0" w:color="auto"/>
              <w:bottom w:val="single" w:sz="4" w:space="0" w:color="auto"/>
              <w:right w:val="single" w:sz="4" w:space="0" w:color="auto"/>
            </w:tcBorders>
            <w:vAlign w:val="center"/>
          </w:tcPr>
          <w:p w:rsidR="00925286" w:rsidRPr="00782BBD" w:rsidRDefault="00925286" w:rsidP="00782BBD">
            <w:pPr>
              <w:widowControl/>
              <w:snapToGrid w:val="0"/>
              <w:spacing w:line="360" w:lineRule="exact"/>
              <w:jc w:val="center"/>
              <w:rPr>
                <w:rFonts w:asciiTheme="minorEastAsia" w:hAnsiTheme="minorEastAsia" w:cstheme="minorEastAsia"/>
                <w:color w:val="000000"/>
                <w:sz w:val="18"/>
                <w:szCs w:val="18"/>
              </w:rPr>
            </w:pPr>
          </w:p>
        </w:tc>
        <w:tc>
          <w:tcPr>
            <w:tcW w:w="324" w:type="pct"/>
            <w:gridSpan w:val="2"/>
            <w:tcBorders>
              <w:top w:val="single" w:sz="4" w:space="0" w:color="auto"/>
              <w:left w:val="single" w:sz="4" w:space="0" w:color="auto"/>
              <w:bottom w:val="single" w:sz="4" w:space="0" w:color="auto"/>
              <w:right w:val="single" w:sz="4" w:space="0" w:color="auto"/>
            </w:tcBorders>
            <w:vAlign w:val="center"/>
          </w:tcPr>
          <w:p w:rsidR="00925286" w:rsidRDefault="00925286" w:rsidP="005465E2">
            <w:pPr>
              <w:widowControl/>
              <w:jc w:val="center"/>
              <w:textAlignment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半固体复合调味料</w:t>
            </w:r>
          </w:p>
        </w:tc>
        <w:tc>
          <w:tcPr>
            <w:tcW w:w="504" w:type="pct"/>
            <w:tcBorders>
              <w:top w:val="single" w:sz="4" w:space="0" w:color="auto"/>
              <w:left w:val="single" w:sz="4" w:space="0" w:color="auto"/>
              <w:bottom w:val="single" w:sz="4" w:space="0" w:color="auto"/>
              <w:right w:val="single" w:sz="4" w:space="0" w:color="auto"/>
            </w:tcBorders>
            <w:vAlign w:val="center"/>
          </w:tcPr>
          <w:p w:rsidR="00925286" w:rsidRDefault="00925286" w:rsidP="005465E2">
            <w:pPr>
              <w:widowControl/>
              <w:jc w:val="center"/>
              <w:textAlignment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其他半固体调味料</w:t>
            </w:r>
          </w:p>
        </w:tc>
        <w:tc>
          <w:tcPr>
            <w:tcW w:w="1845" w:type="pct"/>
            <w:vMerge/>
            <w:tcBorders>
              <w:left w:val="single" w:sz="4" w:space="0" w:color="auto"/>
              <w:bottom w:val="single" w:sz="4" w:space="0" w:color="auto"/>
              <w:right w:val="single" w:sz="4" w:space="0" w:color="auto"/>
            </w:tcBorders>
            <w:vAlign w:val="center"/>
          </w:tcPr>
          <w:p w:rsidR="00925286" w:rsidRDefault="00925286" w:rsidP="005465E2">
            <w:pPr>
              <w:widowControl/>
              <w:snapToGrid w:val="0"/>
              <w:spacing w:line="360" w:lineRule="exact"/>
              <w:jc w:val="center"/>
              <w:rPr>
                <w:rFonts w:asciiTheme="minorEastAsia" w:hAnsiTheme="minorEastAsia" w:cstheme="minorEastAsia"/>
                <w:color w:val="000000"/>
                <w:sz w:val="18"/>
                <w:szCs w:val="18"/>
              </w:rPr>
            </w:pPr>
          </w:p>
        </w:tc>
        <w:tc>
          <w:tcPr>
            <w:tcW w:w="1366" w:type="pct"/>
            <w:gridSpan w:val="3"/>
            <w:tcBorders>
              <w:top w:val="single" w:sz="4" w:space="0" w:color="auto"/>
              <w:left w:val="single" w:sz="4" w:space="0" w:color="auto"/>
              <w:bottom w:val="single" w:sz="4" w:space="0" w:color="auto"/>
              <w:right w:val="single" w:sz="4" w:space="0" w:color="auto"/>
            </w:tcBorders>
            <w:vAlign w:val="center"/>
          </w:tcPr>
          <w:p w:rsidR="00925286" w:rsidRDefault="00925286" w:rsidP="005465E2">
            <w:pPr>
              <w:widowControl/>
              <w:snapToGrid w:val="0"/>
              <w:spacing w:line="360" w:lineRule="exact"/>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苯甲酸及其钠盐（以苯甲酸计）、山梨</w:t>
            </w:r>
            <w:proofErr w:type="gramStart"/>
            <w:r>
              <w:rPr>
                <w:rFonts w:asciiTheme="minorEastAsia" w:hAnsiTheme="minorEastAsia" w:cstheme="minorEastAsia" w:hint="eastAsia"/>
                <w:color w:val="000000"/>
                <w:sz w:val="18"/>
                <w:szCs w:val="18"/>
              </w:rPr>
              <w:t>酸及其</w:t>
            </w:r>
            <w:proofErr w:type="gramEnd"/>
            <w:r>
              <w:rPr>
                <w:rFonts w:asciiTheme="minorEastAsia" w:hAnsiTheme="minorEastAsia" w:cstheme="minorEastAsia" w:hint="eastAsia"/>
                <w:color w:val="000000"/>
                <w:sz w:val="18"/>
                <w:szCs w:val="18"/>
              </w:rPr>
              <w:t>钾盐（以山梨酸计）、总砷（以As计）、二氧化硫残留量</w:t>
            </w:r>
          </w:p>
        </w:tc>
      </w:tr>
      <w:tr w:rsidR="00925286" w:rsidTr="008272ED">
        <w:trPr>
          <w:trHeight w:val="1288"/>
        </w:trPr>
        <w:tc>
          <w:tcPr>
            <w:tcW w:w="208" w:type="pct"/>
            <w:vMerge/>
            <w:tcBorders>
              <w:left w:val="single" w:sz="4" w:space="0" w:color="auto"/>
              <w:right w:val="single" w:sz="4" w:space="0" w:color="auto"/>
            </w:tcBorders>
            <w:vAlign w:val="center"/>
          </w:tcPr>
          <w:p w:rsidR="00925286" w:rsidRDefault="00925286" w:rsidP="005465E2">
            <w:pPr>
              <w:widowControl/>
              <w:snapToGrid w:val="0"/>
              <w:spacing w:line="360" w:lineRule="exact"/>
              <w:jc w:val="center"/>
              <w:rPr>
                <w:rFonts w:asciiTheme="minorEastAsia" w:hAnsiTheme="minorEastAsia" w:cstheme="minorEastAsia"/>
                <w:color w:val="000000"/>
                <w:sz w:val="18"/>
                <w:szCs w:val="18"/>
              </w:rPr>
            </w:pPr>
          </w:p>
        </w:tc>
        <w:tc>
          <w:tcPr>
            <w:tcW w:w="353" w:type="pct"/>
            <w:gridSpan w:val="2"/>
            <w:vMerge/>
            <w:tcBorders>
              <w:left w:val="single" w:sz="4" w:space="0" w:color="auto"/>
              <w:right w:val="single" w:sz="4" w:space="0" w:color="auto"/>
            </w:tcBorders>
            <w:vAlign w:val="center"/>
          </w:tcPr>
          <w:p w:rsidR="00925286" w:rsidRPr="00782BBD" w:rsidRDefault="00925286" w:rsidP="00782BBD">
            <w:pPr>
              <w:widowControl/>
              <w:snapToGrid w:val="0"/>
              <w:spacing w:line="360" w:lineRule="exact"/>
              <w:jc w:val="center"/>
              <w:rPr>
                <w:rFonts w:asciiTheme="minorEastAsia" w:hAnsiTheme="minorEastAsia" w:cstheme="minorEastAsia"/>
                <w:color w:val="000000"/>
                <w:sz w:val="18"/>
                <w:szCs w:val="18"/>
              </w:rPr>
            </w:pPr>
          </w:p>
        </w:tc>
        <w:tc>
          <w:tcPr>
            <w:tcW w:w="400" w:type="pct"/>
            <w:tcBorders>
              <w:top w:val="single" w:sz="4" w:space="0" w:color="auto"/>
              <w:left w:val="single" w:sz="4" w:space="0" w:color="auto"/>
              <w:bottom w:val="single" w:sz="4" w:space="0" w:color="auto"/>
              <w:right w:val="single" w:sz="4" w:space="0" w:color="auto"/>
            </w:tcBorders>
            <w:vAlign w:val="center"/>
          </w:tcPr>
          <w:p w:rsidR="00925286" w:rsidRPr="00782BBD" w:rsidRDefault="00925286" w:rsidP="00782BBD">
            <w:pPr>
              <w:widowControl/>
              <w:snapToGrid w:val="0"/>
              <w:spacing w:line="360" w:lineRule="exact"/>
              <w:jc w:val="center"/>
              <w:rPr>
                <w:rFonts w:asciiTheme="minorEastAsia" w:hAnsiTheme="minorEastAsia" w:cstheme="minorEastAsia"/>
                <w:color w:val="000000"/>
                <w:sz w:val="18"/>
                <w:szCs w:val="18"/>
              </w:rPr>
            </w:pPr>
            <w:r w:rsidRPr="00782BBD">
              <w:rPr>
                <w:rFonts w:asciiTheme="minorEastAsia" w:hAnsiTheme="minorEastAsia" w:cstheme="minorEastAsia" w:hint="eastAsia"/>
                <w:color w:val="000000"/>
                <w:sz w:val="18"/>
                <w:szCs w:val="18"/>
              </w:rPr>
              <w:t>酱油</w:t>
            </w:r>
          </w:p>
        </w:tc>
        <w:tc>
          <w:tcPr>
            <w:tcW w:w="324" w:type="pct"/>
            <w:gridSpan w:val="2"/>
            <w:tcBorders>
              <w:top w:val="single" w:sz="4" w:space="0" w:color="auto"/>
              <w:left w:val="single" w:sz="4" w:space="0" w:color="auto"/>
              <w:bottom w:val="single" w:sz="4" w:space="0" w:color="auto"/>
              <w:right w:val="single" w:sz="4" w:space="0" w:color="auto"/>
            </w:tcBorders>
            <w:vAlign w:val="center"/>
          </w:tcPr>
          <w:p w:rsidR="00925286" w:rsidRDefault="00925286" w:rsidP="005465E2">
            <w:pPr>
              <w:widowControl/>
              <w:jc w:val="center"/>
              <w:textAlignment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酱油</w:t>
            </w:r>
          </w:p>
        </w:tc>
        <w:tc>
          <w:tcPr>
            <w:tcW w:w="504" w:type="pct"/>
            <w:tcBorders>
              <w:top w:val="single" w:sz="4" w:space="0" w:color="auto"/>
              <w:left w:val="single" w:sz="4" w:space="0" w:color="auto"/>
              <w:bottom w:val="single" w:sz="4" w:space="0" w:color="auto"/>
              <w:right w:val="single" w:sz="4" w:space="0" w:color="auto"/>
            </w:tcBorders>
            <w:vAlign w:val="center"/>
          </w:tcPr>
          <w:p w:rsidR="00925286" w:rsidRDefault="00925286" w:rsidP="005465E2">
            <w:pPr>
              <w:widowControl/>
              <w:jc w:val="center"/>
              <w:textAlignment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酿造酱油、配制酱油</w:t>
            </w:r>
          </w:p>
        </w:tc>
        <w:tc>
          <w:tcPr>
            <w:tcW w:w="1845" w:type="pct"/>
            <w:tcBorders>
              <w:left w:val="single" w:sz="4" w:space="0" w:color="auto"/>
              <w:bottom w:val="single" w:sz="4" w:space="0" w:color="auto"/>
              <w:right w:val="single" w:sz="4" w:space="0" w:color="auto"/>
            </w:tcBorders>
            <w:vAlign w:val="center"/>
          </w:tcPr>
          <w:p w:rsidR="00925286" w:rsidRDefault="00925286" w:rsidP="005465E2">
            <w:pPr>
              <w:widowControl/>
              <w:snapToGrid w:val="0"/>
              <w:spacing w:line="360" w:lineRule="exact"/>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GB 2760-2014 《食品安全国家标准 食品添加剂使用标准》、GB 2761-2017、GB 2762-2017 《食品安全国家标准 食品中污染物限量》</w:t>
            </w:r>
          </w:p>
        </w:tc>
        <w:tc>
          <w:tcPr>
            <w:tcW w:w="1366" w:type="pct"/>
            <w:gridSpan w:val="3"/>
            <w:tcBorders>
              <w:top w:val="single" w:sz="4" w:space="0" w:color="auto"/>
              <w:left w:val="single" w:sz="4" w:space="0" w:color="auto"/>
              <w:bottom w:val="single" w:sz="4" w:space="0" w:color="auto"/>
              <w:right w:val="single" w:sz="4" w:space="0" w:color="auto"/>
            </w:tcBorders>
            <w:vAlign w:val="center"/>
          </w:tcPr>
          <w:p w:rsidR="00925286" w:rsidRDefault="00925286" w:rsidP="005465E2">
            <w:pPr>
              <w:widowControl/>
              <w:snapToGrid w:val="0"/>
              <w:spacing w:line="360" w:lineRule="exact"/>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苯甲酸及其钠盐（以苯甲酸计）、黄曲霉毒素 B₁、山梨</w:t>
            </w:r>
            <w:proofErr w:type="gramStart"/>
            <w:r>
              <w:rPr>
                <w:rFonts w:asciiTheme="minorEastAsia" w:hAnsiTheme="minorEastAsia" w:cstheme="minorEastAsia" w:hint="eastAsia"/>
                <w:color w:val="000000"/>
                <w:sz w:val="18"/>
                <w:szCs w:val="18"/>
              </w:rPr>
              <w:t>酸及其</w:t>
            </w:r>
            <w:proofErr w:type="gramEnd"/>
            <w:r>
              <w:rPr>
                <w:rFonts w:asciiTheme="minorEastAsia" w:hAnsiTheme="minorEastAsia" w:cstheme="minorEastAsia" w:hint="eastAsia"/>
                <w:color w:val="000000"/>
                <w:sz w:val="18"/>
                <w:szCs w:val="18"/>
              </w:rPr>
              <w:t>钾盐（以山梨酸计）、总砷（以As计）</w:t>
            </w:r>
            <w:r w:rsidR="00427E52">
              <w:rPr>
                <w:rFonts w:asciiTheme="minorEastAsia" w:hAnsiTheme="minorEastAsia" w:cstheme="minorEastAsia" w:hint="eastAsia"/>
                <w:color w:val="000000"/>
                <w:sz w:val="18"/>
                <w:szCs w:val="18"/>
              </w:rPr>
              <w:t>、</w:t>
            </w:r>
            <w:r w:rsidR="00427E52">
              <w:rPr>
                <w:rFonts w:ascii="Times New Roman" w:hAnsi="Times New Roman" w:cs="Times New Roman"/>
                <w:kern w:val="0"/>
                <w:sz w:val="20"/>
                <w:szCs w:val="20"/>
              </w:rPr>
              <w:t>铅</w:t>
            </w:r>
            <w:r w:rsidR="00427E52">
              <w:rPr>
                <w:rFonts w:ascii="Times New Roman" w:hAnsi="Times New Roman" w:cs="Times New Roman"/>
                <w:kern w:val="0"/>
                <w:sz w:val="20"/>
                <w:szCs w:val="20"/>
              </w:rPr>
              <w:t>(</w:t>
            </w:r>
            <w:r w:rsidR="00427E52">
              <w:rPr>
                <w:rFonts w:ascii="Times New Roman" w:hAnsi="Times New Roman" w:cs="Times New Roman"/>
                <w:kern w:val="0"/>
                <w:sz w:val="20"/>
                <w:szCs w:val="20"/>
              </w:rPr>
              <w:t>以</w:t>
            </w:r>
            <w:proofErr w:type="spellStart"/>
            <w:r w:rsidR="00427E52">
              <w:rPr>
                <w:rFonts w:ascii="Times New Roman" w:hAnsi="Times New Roman" w:cs="Times New Roman"/>
                <w:kern w:val="0"/>
                <w:sz w:val="20"/>
                <w:szCs w:val="20"/>
              </w:rPr>
              <w:t>Pb</w:t>
            </w:r>
            <w:proofErr w:type="spellEnd"/>
            <w:r w:rsidR="00427E52">
              <w:rPr>
                <w:rFonts w:ascii="Times New Roman" w:hAnsi="Times New Roman" w:cs="Times New Roman"/>
                <w:kern w:val="0"/>
                <w:sz w:val="20"/>
                <w:szCs w:val="20"/>
              </w:rPr>
              <w:t>计</w:t>
            </w:r>
            <w:r w:rsidR="00427E52">
              <w:rPr>
                <w:rFonts w:ascii="Times New Roman" w:hAnsi="Times New Roman" w:cs="Times New Roman"/>
                <w:kern w:val="0"/>
                <w:sz w:val="20"/>
                <w:szCs w:val="20"/>
              </w:rPr>
              <w:t>)</w:t>
            </w:r>
            <w:r w:rsidR="00427E52">
              <w:rPr>
                <w:rFonts w:ascii="Times New Roman" w:hAnsi="Times New Roman" w:cs="Times New Roman" w:hint="eastAsia"/>
                <w:kern w:val="0"/>
                <w:sz w:val="20"/>
                <w:szCs w:val="20"/>
              </w:rPr>
              <w:t>、</w:t>
            </w:r>
            <w:r w:rsidR="00427E52">
              <w:rPr>
                <w:rFonts w:ascii="Times New Roman" w:hAnsi="Times New Roman" w:cs="Times New Roman"/>
                <w:kern w:val="0"/>
                <w:sz w:val="20"/>
                <w:szCs w:val="20"/>
              </w:rPr>
              <w:t>苯甲酸</w:t>
            </w:r>
          </w:p>
        </w:tc>
      </w:tr>
      <w:tr w:rsidR="00925286" w:rsidTr="00087CAB">
        <w:trPr>
          <w:trHeight w:val="1288"/>
        </w:trPr>
        <w:tc>
          <w:tcPr>
            <w:tcW w:w="208" w:type="pct"/>
            <w:vMerge/>
            <w:tcBorders>
              <w:left w:val="single" w:sz="4" w:space="0" w:color="auto"/>
              <w:right w:val="single" w:sz="4" w:space="0" w:color="auto"/>
            </w:tcBorders>
            <w:vAlign w:val="center"/>
          </w:tcPr>
          <w:p w:rsidR="00925286" w:rsidRDefault="00925286" w:rsidP="005465E2">
            <w:pPr>
              <w:widowControl/>
              <w:snapToGrid w:val="0"/>
              <w:spacing w:line="360" w:lineRule="exact"/>
              <w:jc w:val="center"/>
              <w:rPr>
                <w:rFonts w:asciiTheme="minorEastAsia" w:hAnsiTheme="minorEastAsia" w:cstheme="minorEastAsia"/>
                <w:color w:val="000000"/>
                <w:sz w:val="18"/>
                <w:szCs w:val="18"/>
              </w:rPr>
            </w:pPr>
          </w:p>
        </w:tc>
        <w:tc>
          <w:tcPr>
            <w:tcW w:w="353" w:type="pct"/>
            <w:gridSpan w:val="2"/>
            <w:vMerge/>
            <w:tcBorders>
              <w:left w:val="single" w:sz="4" w:space="0" w:color="auto"/>
              <w:right w:val="single" w:sz="4" w:space="0" w:color="auto"/>
            </w:tcBorders>
            <w:vAlign w:val="center"/>
          </w:tcPr>
          <w:p w:rsidR="00925286" w:rsidRPr="00782BBD" w:rsidRDefault="00925286" w:rsidP="00782BBD">
            <w:pPr>
              <w:widowControl/>
              <w:snapToGrid w:val="0"/>
              <w:spacing w:line="360" w:lineRule="exact"/>
              <w:jc w:val="center"/>
              <w:rPr>
                <w:rFonts w:asciiTheme="minorEastAsia" w:hAnsiTheme="minorEastAsia" w:cstheme="minorEastAsia"/>
                <w:color w:val="000000"/>
                <w:sz w:val="18"/>
                <w:szCs w:val="18"/>
              </w:rPr>
            </w:pPr>
          </w:p>
        </w:tc>
        <w:tc>
          <w:tcPr>
            <w:tcW w:w="400" w:type="pct"/>
            <w:tcBorders>
              <w:top w:val="single" w:sz="4" w:space="0" w:color="auto"/>
              <w:left w:val="single" w:sz="4" w:space="0" w:color="auto"/>
              <w:bottom w:val="single" w:sz="4" w:space="0" w:color="auto"/>
              <w:right w:val="single" w:sz="4" w:space="0" w:color="auto"/>
            </w:tcBorders>
            <w:vAlign w:val="center"/>
          </w:tcPr>
          <w:p w:rsidR="00925286" w:rsidRPr="00782BBD" w:rsidRDefault="00925286" w:rsidP="00782BBD">
            <w:pPr>
              <w:widowControl/>
              <w:snapToGrid w:val="0"/>
              <w:spacing w:line="360" w:lineRule="exact"/>
              <w:jc w:val="center"/>
              <w:rPr>
                <w:rFonts w:asciiTheme="minorEastAsia" w:hAnsiTheme="minorEastAsia" w:cstheme="minorEastAsia"/>
                <w:color w:val="000000"/>
                <w:sz w:val="18"/>
                <w:szCs w:val="18"/>
              </w:rPr>
            </w:pPr>
            <w:r w:rsidRPr="00782BBD">
              <w:rPr>
                <w:rFonts w:asciiTheme="minorEastAsia" w:hAnsiTheme="minorEastAsia" w:cstheme="minorEastAsia" w:hint="eastAsia"/>
                <w:color w:val="000000"/>
                <w:sz w:val="18"/>
                <w:szCs w:val="18"/>
              </w:rPr>
              <w:t>调味料酒</w:t>
            </w:r>
          </w:p>
        </w:tc>
        <w:tc>
          <w:tcPr>
            <w:tcW w:w="324" w:type="pct"/>
            <w:gridSpan w:val="2"/>
            <w:tcBorders>
              <w:top w:val="single" w:sz="4" w:space="0" w:color="auto"/>
              <w:left w:val="single" w:sz="4" w:space="0" w:color="auto"/>
              <w:bottom w:val="single" w:sz="4" w:space="0" w:color="auto"/>
              <w:right w:val="single" w:sz="4" w:space="0" w:color="auto"/>
            </w:tcBorders>
            <w:vAlign w:val="center"/>
          </w:tcPr>
          <w:p w:rsidR="00925286" w:rsidRDefault="00925286" w:rsidP="005465E2">
            <w:pPr>
              <w:widowControl/>
              <w:jc w:val="center"/>
              <w:textAlignment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调味料酒</w:t>
            </w:r>
          </w:p>
        </w:tc>
        <w:tc>
          <w:tcPr>
            <w:tcW w:w="504" w:type="pct"/>
            <w:tcBorders>
              <w:top w:val="single" w:sz="4" w:space="0" w:color="auto"/>
              <w:left w:val="single" w:sz="4" w:space="0" w:color="auto"/>
              <w:bottom w:val="single" w:sz="4" w:space="0" w:color="auto"/>
              <w:right w:val="single" w:sz="4" w:space="0" w:color="auto"/>
            </w:tcBorders>
            <w:vAlign w:val="center"/>
          </w:tcPr>
          <w:p w:rsidR="00925286" w:rsidRDefault="00925286" w:rsidP="005465E2">
            <w:pPr>
              <w:widowControl/>
              <w:jc w:val="center"/>
              <w:textAlignment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料酒</w:t>
            </w:r>
          </w:p>
        </w:tc>
        <w:tc>
          <w:tcPr>
            <w:tcW w:w="1845" w:type="pct"/>
            <w:vMerge w:val="restart"/>
            <w:tcBorders>
              <w:left w:val="single" w:sz="4" w:space="0" w:color="auto"/>
              <w:right w:val="single" w:sz="4" w:space="0" w:color="auto"/>
            </w:tcBorders>
            <w:vAlign w:val="center"/>
          </w:tcPr>
          <w:p w:rsidR="00925286" w:rsidRDefault="00925286" w:rsidP="00094097">
            <w:pPr>
              <w:widowControl/>
              <w:snapToGrid w:val="0"/>
              <w:spacing w:line="360" w:lineRule="exact"/>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GB 2760-2014 《食品安全国家标准 食品添加剂使用标准》、GB 2762-2017 《食品安全国家标准 食品中污染物限量》</w:t>
            </w:r>
          </w:p>
        </w:tc>
        <w:tc>
          <w:tcPr>
            <w:tcW w:w="1366" w:type="pct"/>
            <w:gridSpan w:val="3"/>
            <w:tcBorders>
              <w:top w:val="single" w:sz="4" w:space="0" w:color="auto"/>
              <w:left w:val="single" w:sz="4" w:space="0" w:color="auto"/>
              <w:bottom w:val="single" w:sz="4" w:space="0" w:color="auto"/>
              <w:right w:val="single" w:sz="4" w:space="0" w:color="auto"/>
            </w:tcBorders>
            <w:vAlign w:val="center"/>
          </w:tcPr>
          <w:p w:rsidR="00925286" w:rsidRDefault="00925286" w:rsidP="005465E2">
            <w:pPr>
              <w:widowControl/>
              <w:snapToGrid w:val="0"/>
              <w:spacing w:line="360" w:lineRule="exact"/>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苯甲酸及其钠盐（以苯甲酸计）、铅（以Pb计）、山梨</w:t>
            </w:r>
            <w:proofErr w:type="gramStart"/>
            <w:r>
              <w:rPr>
                <w:rFonts w:asciiTheme="minorEastAsia" w:hAnsiTheme="minorEastAsia" w:cstheme="minorEastAsia" w:hint="eastAsia"/>
                <w:color w:val="000000"/>
                <w:sz w:val="18"/>
                <w:szCs w:val="18"/>
              </w:rPr>
              <w:t>酸及其</w:t>
            </w:r>
            <w:proofErr w:type="gramEnd"/>
            <w:r>
              <w:rPr>
                <w:rFonts w:asciiTheme="minorEastAsia" w:hAnsiTheme="minorEastAsia" w:cstheme="minorEastAsia" w:hint="eastAsia"/>
                <w:color w:val="000000"/>
                <w:sz w:val="18"/>
                <w:szCs w:val="18"/>
              </w:rPr>
              <w:t>钾盐（以山梨酸计）</w:t>
            </w:r>
          </w:p>
        </w:tc>
      </w:tr>
      <w:tr w:rsidR="00925286" w:rsidTr="008272ED">
        <w:trPr>
          <w:trHeight w:val="1288"/>
        </w:trPr>
        <w:tc>
          <w:tcPr>
            <w:tcW w:w="208" w:type="pct"/>
            <w:vMerge/>
            <w:tcBorders>
              <w:left w:val="single" w:sz="4" w:space="0" w:color="auto"/>
              <w:bottom w:val="single" w:sz="4" w:space="0" w:color="auto"/>
              <w:right w:val="single" w:sz="4" w:space="0" w:color="auto"/>
            </w:tcBorders>
            <w:vAlign w:val="center"/>
          </w:tcPr>
          <w:p w:rsidR="00925286" w:rsidRDefault="00925286" w:rsidP="005465E2">
            <w:pPr>
              <w:widowControl/>
              <w:snapToGrid w:val="0"/>
              <w:spacing w:line="360" w:lineRule="exact"/>
              <w:jc w:val="center"/>
              <w:rPr>
                <w:rFonts w:asciiTheme="minorEastAsia" w:hAnsiTheme="minorEastAsia" w:cstheme="minorEastAsia"/>
                <w:color w:val="000000"/>
                <w:sz w:val="18"/>
                <w:szCs w:val="18"/>
              </w:rPr>
            </w:pPr>
          </w:p>
        </w:tc>
        <w:tc>
          <w:tcPr>
            <w:tcW w:w="353" w:type="pct"/>
            <w:gridSpan w:val="2"/>
            <w:vMerge/>
            <w:tcBorders>
              <w:left w:val="single" w:sz="4" w:space="0" w:color="auto"/>
              <w:bottom w:val="single" w:sz="4" w:space="0" w:color="auto"/>
              <w:right w:val="single" w:sz="4" w:space="0" w:color="auto"/>
            </w:tcBorders>
            <w:vAlign w:val="center"/>
          </w:tcPr>
          <w:p w:rsidR="00925286" w:rsidRPr="00782BBD" w:rsidRDefault="00925286" w:rsidP="00782BBD">
            <w:pPr>
              <w:widowControl/>
              <w:snapToGrid w:val="0"/>
              <w:spacing w:line="360" w:lineRule="exact"/>
              <w:jc w:val="center"/>
              <w:rPr>
                <w:rFonts w:asciiTheme="minorEastAsia" w:hAnsiTheme="minorEastAsia" w:cstheme="minorEastAsia"/>
                <w:color w:val="000000"/>
                <w:sz w:val="18"/>
                <w:szCs w:val="18"/>
              </w:rPr>
            </w:pPr>
          </w:p>
        </w:tc>
        <w:tc>
          <w:tcPr>
            <w:tcW w:w="400" w:type="pct"/>
            <w:tcBorders>
              <w:top w:val="single" w:sz="4" w:space="0" w:color="auto"/>
              <w:left w:val="single" w:sz="4" w:space="0" w:color="auto"/>
              <w:bottom w:val="single" w:sz="4" w:space="0" w:color="auto"/>
              <w:right w:val="single" w:sz="4" w:space="0" w:color="auto"/>
            </w:tcBorders>
            <w:vAlign w:val="center"/>
          </w:tcPr>
          <w:p w:rsidR="00925286" w:rsidRPr="00782BBD" w:rsidRDefault="00925286" w:rsidP="00782BBD">
            <w:pPr>
              <w:widowControl/>
              <w:snapToGrid w:val="0"/>
              <w:spacing w:line="360" w:lineRule="exact"/>
              <w:jc w:val="center"/>
              <w:rPr>
                <w:rFonts w:asciiTheme="minorEastAsia" w:hAnsiTheme="minorEastAsia" w:cstheme="minorEastAsia"/>
                <w:color w:val="000000"/>
                <w:sz w:val="18"/>
                <w:szCs w:val="18"/>
              </w:rPr>
            </w:pPr>
            <w:r w:rsidRPr="00782BBD">
              <w:rPr>
                <w:rFonts w:asciiTheme="minorEastAsia" w:hAnsiTheme="minorEastAsia" w:cstheme="minorEastAsia" w:hint="eastAsia"/>
                <w:color w:val="000000"/>
                <w:sz w:val="18"/>
                <w:szCs w:val="18"/>
              </w:rPr>
              <w:t>香</w:t>
            </w:r>
            <w:proofErr w:type="gramStart"/>
            <w:r w:rsidRPr="00782BBD">
              <w:rPr>
                <w:rFonts w:asciiTheme="minorEastAsia" w:hAnsiTheme="minorEastAsia" w:cstheme="minorEastAsia" w:hint="eastAsia"/>
                <w:color w:val="000000"/>
                <w:sz w:val="18"/>
                <w:szCs w:val="18"/>
              </w:rPr>
              <w:t>辛料类</w:t>
            </w:r>
            <w:proofErr w:type="gramEnd"/>
          </w:p>
        </w:tc>
        <w:tc>
          <w:tcPr>
            <w:tcW w:w="324" w:type="pct"/>
            <w:gridSpan w:val="2"/>
            <w:tcBorders>
              <w:top w:val="single" w:sz="4" w:space="0" w:color="auto"/>
              <w:left w:val="single" w:sz="4" w:space="0" w:color="auto"/>
              <w:bottom w:val="single" w:sz="4" w:space="0" w:color="auto"/>
              <w:right w:val="single" w:sz="4" w:space="0" w:color="auto"/>
            </w:tcBorders>
            <w:vAlign w:val="center"/>
          </w:tcPr>
          <w:p w:rsidR="00925286" w:rsidRDefault="00925286" w:rsidP="005465E2">
            <w:pPr>
              <w:widowControl/>
              <w:jc w:val="center"/>
              <w:textAlignment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香</w:t>
            </w:r>
            <w:proofErr w:type="gramStart"/>
            <w:r>
              <w:rPr>
                <w:rFonts w:asciiTheme="minorEastAsia" w:hAnsiTheme="minorEastAsia" w:cstheme="minorEastAsia" w:hint="eastAsia"/>
                <w:color w:val="000000"/>
                <w:kern w:val="0"/>
                <w:sz w:val="18"/>
                <w:szCs w:val="18"/>
              </w:rPr>
              <w:t>辛料类</w:t>
            </w:r>
            <w:proofErr w:type="gramEnd"/>
          </w:p>
        </w:tc>
        <w:tc>
          <w:tcPr>
            <w:tcW w:w="504" w:type="pct"/>
            <w:tcBorders>
              <w:top w:val="single" w:sz="4" w:space="0" w:color="auto"/>
              <w:left w:val="single" w:sz="4" w:space="0" w:color="auto"/>
              <w:bottom w:val="single" w:sz="4" w:space="0" w:color="auto"/>
              <w:right w:val="single" w:sz="4" w:space="0" w:color="auto"/>
            </w:tcBorders>
            <w:vAlign w:val="center"/>
          </w:tcPr>
          <w:p w:rsidR="00925286" w:rsidRDefault="00925286" w:rsidP="005465E2">
            <w:pPr>
              <w:widowControl/>
              <w:jc w:val="center"/>
              <w:textAlignment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其他香辛料调味品</w:t>
            </w:r>
          </w:p>
        </w:tc>
        <w:tc>
          <w:tcPr>
            <w:tcW w:w="1845" w:type="pct"/>
            <w:vMerge/>
            <w:tcBorders>
              <w:left w:val="single" w:sz="4" w:space="0" w:color="auto"/>
              <w:bottom w:val="single" w:sz="4" w:space="0" w:color="auto"/>
              <w:right w:val="single" w:sz="4" w:space="0" w:color="auto"/>
            </w:tcBorders>
            <w:vAlign w:val="center"/>
          </w:tcPr>
          <w:p w:rsidR="00925286" w:rsidRDefault="00925286" w:rsidP="005465E2">
            <w:pPr>
              <w:widowControl/>
              <w:snapToGrid w:val="0"/>
              <w:spacing w:line="360" w:lineRule="exact"/>
              <w:jc w:val="center"/>
              <w:rPr>
                <w:rFonts w:asciiTheme="minorEastAsia" w:hAnsiTheme="minorEastAsia" w:cstheme="minorEastAsia"/>
                <w:color w:val="000000"/>
                <w:sz w:val="18"/>
                <w:szCs w:val="18"/>
              </w:rPr>
            </w:pPr>
          </w:p>
        </w:tc>
        <w:tc>
          <w:tcPr>
            <w:tcW w:w="1366" w:type="pct"/>
            <w:gridSpan w:val="3"/>
            <w:tcBorders>
              <w:top w:val="single" w:sz="4" w:space="0" w:color="auto"/>
              <w:left w:val="single" w:sz="4" w:space="0" w:color="auto"/>
              <w:bottom w:val="single" w:sz="4" w:space="0" w:color="auto"/>
              <w:right w:val="single" w:sz="4" w:space="0" w:color="auto"/>
            </w:tcBorders>
            <w:vAlign w:val="center"/>
          </w:tcPr>
          <w:p w:rsidR="00925286" w:rsidRDefault="00925286" w:rsidP="005465E2">
            <w:pPr>
              <w:widowControl/>
              <w:snapToGrid w:val="0"/>
              <w:spacing w:line="360" w:lineRule="exact"/>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苯甲酸及其钠盐（以苯甲酸计）、铅（以Pb计）、山梨</w:t>
            </w:r>
            <w:proofErr w:type="gramStart"/>
            <w:r>
              <w:rPr>
                <w:rFonts w:asciiTheme="minorEastAsia" w:hAnsiTheme="minorEastAsia" w:cstheme="minorEastAsia" w:hint="eastAsia"/>
                <w:color w:val="000000"/>
                <w:sz w:val="18"/>
                <w:szCs w:val="18"/>
              </w:rPr>
              <w:t>酸及其</w:t>
            </w:r>
            <w:proofErr w:type="gramEnd"/>
            <w:r>
              <w:rPr>
                <w:rFonts w:asciiTheme="minorEastAsia" w:hAnsiTheme="minorEastAsia" w:cstheme="minorEastAsia" w:hint="eastAsia"/>
                <w:color w:val="000000"/>
                <w:sz w:val="18"/>
                <w:szCs w:val="18"/>
              </w:rPr>
              <w:t>钾盐（以山梨酸计）、糖精钠（以糖精计）</w:t>
            </w:r>
          </w:p>
        </w:tc>
      </w:tr>
    </w:tbl>
    <w:p w:rsidR="00D74CCC" w:rsidRDefault="00D74CCC">
      <w:pPr>
        <w:spacing w:line="600" w:lineRule="exact"/>
        <w:textAlignment w:val="baseline"/>
        <w:rPr>
          <w:rFonts w:asciiTheme="minorEastAsia" w:hAnsiTheme="minorEastAsia" w:cstheme="minorEastAsia"/>
          <w:color w:val="000000" w:themeColor="text1"/>
          <w:kern w:val="0"/>
          <w:sz w:val="18"/>
          <w:szCs w:val="18"/>
        </w:rPr>
      </w:pPr>
    </w:p>
    <w:sectPr w:rsidR="00D74CCC" w:rsidSect="00A6134D">
      <w:pgSz w:w="16838" w:h="11906" w:orient="landscape"/>
      <w:pgMar w:top="1418" w:right="1531" w:bottom="1134"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2B04" w:rsidRDefault="00772B04" w:rsidP="00C30DB1">
      <w:r>
        <w:separator/>
      </w:r>
    </w:p>
  </w:endnote>
  <w:endnote w:type="continuationSeparator" w:id="0">
    <w:p w:rsidR="00772B04" w:rsidRDefault="00772B04" w:rsidP="00C30D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黑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2B04" w:rsidRDefault="00772B04" w:rsidP="00C30DB1">
      <w:r>
        <w:separator/>
      </w:r>
    </w:p>
  </w:footnote>
  <w:footnote w:type="continuationSeparator" w:id="0">
    <w:p w:rsidR="00772B04" w:rsidRDefault="00772B04" w:rsidP="00C30DB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E45F03"/>
    <w:rsid w:val="00015E1A"/>
    <w:rsid w:val="00020472"/>
    <w:rsid w:val="00021A44"/>
    <w:rsid w:val="00025437"/>
    <w:rsid w:val="0002734B"/>
    <w:rsid w:val="000334EB"/>
    <w:rsid w:val="00057C9D"/>
    <w:rsid w:val="000644E2"/>
    <w:rsid w:val="00075FA6"/>
    <w:rsid w:val="000800AE"/>
    <w:rsid w:val="00081733"/>
    <w:rsid w:val="00093EF3"/>
    <w:rsid w:val="00094097"/>
    <w:rsid w:val="00097E5A"/>
    <w:rsid w:val="000A077E"/>
    <w:rsid w:val="000A1CA7"/>
    <w:rsid w:val="000A1D22"/>
    <w:rsid w:val="000B050A"/>
    <w:rsid w:val="000B6096"/>
    <w:rsid w:val="000B6C93"/>
    <w:rsid w:val="000C18BE"/>
    <w:rsid w:val="000D287B"/>
    <w:rsid w:val="000F5F89"/>
    <w:rsid w:val="0010014F"/>
    <w:rsid w:val="00102897"/>
    <w:rsid w:val="00113712"/>
    <w:rsid w:val="0015243E"/>
    <w:rsid w:val="00156C2C"/>
    <w:rsid w:val="001570A9"/>
    <w:rsid w:val="00170E37"/>
    <w:rsid w:val="00177A5D"/>
    <w:rsid w:val="00184B83"/>
    <w:rsid w:val="00190B3A"/>
    <w:rsid w:val="001A6B3F"/>
    <w:rsid w:val="001B57E1"/>
    <w:rsid w:val="001B7BFF"/>
    <w:rsid w:val="001C5998"/>
    <w:rsid w:val="001F4806"/>
    <w:rsid w:val="001F5578"/>
    <w:rsid w:val="00212F7A"/>
    <w:rsid w:val="00213A57"/>
    <w:rsid w:val="00220C3B"/>
    <w:rsid w:val="002404D4"/>
    <w:rsid w:val="00272DBE"/>
    <w:rsid w:val="00274203"/>
    <w:rsid w:val="00296F29"/>
    <w:rsid w:val="002A1746"/>
    <w:rsid w:val="002A4B60"/>
    <w:rsid w:val="002A6787"/>
    <w:rsid w:val="002B4CED"/>
    <w:rsid w:val="002C0406"/>
    <w:rsid w:val="002C3E2C"/>
    <w:rsid w:val="002C6A5D"/>
    <w:rsid w:val="002E2E79"/>
    <w:rsid w:val="002E4463"/>
    <w:rsid w:val="002E4D72"/>
    <w:rsid w:val="002E6CE1"/>
    <w:rsid w:val="002F1CED"/>
    <w:rsid w:val="002F50FB"/>
    <w:rsid w:val="002F5188"/>
    <w:rsid w:val="002F5D8F"/>
    <w:rsid w:val="00333515"/>
    <w:rsid w:val="00334816"/>
    <w:rsid w:val="00357F27"/>
    <w:rsid w:val="0036057B"/>
    <w:rsid w:val="0038633A"/>
    <w:rsid w:val="00392B20"/>
    <w:rsid w:val="003943E0"/>
    <w:rsid w:val="00397B40"/>
    <w:rsid w:val="003A1E99"/>
    <w:rsid w:val="003A3AFE"/>
    <w:rsid w:val="003A4B94"/>
    <w:rsid w:val="003B51E2"/>
    <w:rsid w:val="003C1378"/>
    <w:rsid w:val="003D0B14"/>
    <w:rsid w:val="003D49D4"/>
    <w:rsid w:val="003F6312"/>
    <w:rsid w:val="003F6FCD"/>
    <w:rsid w:val="00410300"/>
    <w:rsid w:val="00417336"/>
    <w:rsid w:val="00417B40"/>
    <w:rsid w:val="00427E52"/>
    <w:rsid w:val="00431EC2"/>
    <w:rsid w:val="00437097"/>
    <w:rsid w:val="004471F2"/>
    <w:rsid w:val="00457D30"/>
    <w:rsid w:val="0047273E"/>
    <w:rsid w:val="00483E26"/>
    <w:rsid w:val="004917CD"/>
    <w:rsid w:val="004A2F45"/>
    <w:rsid w:val="004C40C8"/>
    <w:rsid w:val="004D5FF8"/>
    <w:rsid w:val="004D6D8C"/>
    <w:rsid w:val="004E07B3"/>
    <w:rsid w:val="004F1705"/>
    <w:rsid w:val="004F3122"/>
    <w:rsid w:val="00506EEA"/>
    <w:rsid w:val="0051721E"/>
    <w:rsid w:val="0052740B"/>
    <w:rsid w:val="00537D09"/>
    <w:rsid w:val="0054294C"/>
    <w:rsid w:val="005643F4"/>
    <w:rsid w:val="005727F1"/>
    <w:rsid w:val="005771A5"/>
    <w:rsid w:val="00584C1F"/>
    <w:rsid w:val="00596CE3"/>
    <w:rsid w:val="00597006"/>
    <w:rsid w:val="00597ECD"/>
    <w:rsid w:val="005A47F0"/>
    <w:rsid w:val="005B0C1C"/>
    <w:rsid w:val="005B469F"/>
    <w:rsid w:val="005C169A"/>
    <w:rsid w:val="005D7D45"/>
    <w:rsid w:val="005E2E5E"/>
    <w:rsid w:val="005E4A78"/>
    <w:rsid w:val="005F6AB2"/>
    <w:rsid w:val="006204FF"/>
    <w:rsid w:val="00621DA4"/>
    <w:rsid w:val="00656EA2"/>
    <w:rsid w:val="006675DA"/>
    <w:rsid w:val="00687316"/>
    <w:rsid w:val="0069030F"/>
    <w:rsid w:val="0069349E"/>
    <w:rsid w:val="006A4A55"/>
    <w:rsid w:val="006A6837"/>
    <w:rsid w:val="006A6DE5"/>
    <w:rsid w:val="006B139A"/>
    <w:rsid w:val="006E63C6"/>
    <w:rsid w:val="006F32DE"/>
    <w:rsid w:val="00721330"/>
    <w:rsid w:val="00744296"/>
    <w:rsid w:val="00745A18"/>
    <w:rsid w:val="007509C7"/>
    <w:rsid w:val="00757C06"/>
    <w:rsid w:val="0076408A"/>
    <w:rsid w:val="0076553E"/>
    <w:rsid w:val="007679F1"/>
    <w:rsid w:val="00770EEA"/>
    <w:rsid w:val="00772B04"/>
    <w:rsid w:val="00772B6F"/>
    <w:rsid w:val="00772F9F"/>
    <w:rsid w:val="007732F1"/>
    <w:rsid w:val="0077575E"/>
    <w:rsid w:val="00776FB3"/>
    <w:rsid w:val="0077710D"/>
    <w:rsid w:val="00782BBD"/>
    <w:rsid w:val="00782DD9"/>
    <w:rsid w:val="00783A82"/>
    <w:rsid w:val="0078450E"/>
    <w:rsid w:val="007B0FA7"/>
    <w:rsid w:val="007C3293"/>
    <w:rsid w:val="007E7E63"/>
    <w:rsid w:val="007F0457"/>
    <w:rsid w:val="007F16D0"/>
    <w:rsid w:val="00804CA1"/>
    <w:rsid w:val="00806884"/>
    <w:rsid w:val="00807CA9"/>
    <w:rsid w:val="0082346C"/>
    <w:rsid w:val="008272ED"/>
    <w:rsid w:val="00830D7B"/>
    <w:rsid w:val="00831A6E"/>
    <w:rsid w:val="00831EDD"/>
    <w:rsid w:val="00840532"/>
    <w:rsid w:val="00850817"/>
    <w:rsid w:val="00854D09"/>
    <w:rsid w:val="008550AE"/>
    <w:rsid w:val="008572D6"/>
    <w:rsid w:val="00861A2A"/>
    <w:rsid w:val="0086226C"/>
    <w:rsid w:val="00870FE1"/>
    <w:rsid w:val="008743A6"/>
    <w:rsid w:val="0087748F"/>
    <w:rsid w:val="00880F04"/>
    <w:rsid w:val="00895177"/>
    <w:rsid w:val="008C24F5"/>
    <w:rsid w:val="008C7974"/>
    <w:rsid w:val="008D6875"/>
    <w:rsid w:val="008D7ECA"/>
    <w:rsid w:val="008E1C89"/>
    <w:rsid w:val="00910447"/>
    <w:rsid w:val="009125A7"/>
    <w:rsid w:val="00925286"/>
    <w:rsid w:val="0092760E"/>
    <w:rsid w:val="009307E1"/>
    <w:rsid w:val="00931FA9"/>
    <w:rsid w:val="00933A31"/>
    <w:rsid w:val="0094303D"/>
    <w:rsid w:val="00947A52"/>
    <w:rsid w:val="00961E31"/>
    <w:rsid w:val="0096604C"/>
    <w:rsid w:val="009669E4"/>
    <w:rsid w:val="00966ED2"/>
    <w:rsid w:val="009702EA"/>
    <w:rsid w:val="009723FD"/>
    <w:rsid w:val="0098153C"/>
    <w:rsid w:val="009824BB"/>
    <w:rsid w:val="00982A34"/>
    <w:rsid w:val="00990B59"/>
    <w:rsid w:val="009A6CF5"/>
    <w:rsid w:val="009B0D33"/>
    <w:rsid w:val="009B17D9"/>
    <w:rsid w:val="009B2B3B"/>
    <w:rsid w:val="009B7074"/>
    <w:rsid w:val="009C6BDA"/>
    <w:rsid w:val="009C78F5"/>
    <w:rsid w:val="009D0BD1"/>
    <w:rsid w:val="009D113B"/>
    <w:rsid w:val="009D7D48"/>
    <w:rsid w:val="009E0C03"/>
    <w:rsid w:val="009E6F90"/>
    <w:rsid w:val="009F3E09"/>
    <w:rsid w:val="009F4DF7"/>
    <w:rsid w:val="009F4E9A"/>
    <w:rsid w:val="00A01F57"/>
    <w:rsid w:val="00A07CB7"/>
    <w:rsid w:val="00A1575B"/>
    <w:rsid w:val="00A257DB"/>
    <w:rsid w:val="00A27103"/>
    <w:rsid w:val="00A34235"/>
    <w:rsid w:val="00A44D17"/>
    <w:rsid w:val="00A575AB"/>
    <w:rsid w:val="00A6134D"/>
    <w:rsid w:val="00A6543E"/>
    <w:rsid w:val="00A701D5"/>
    <w:rsid w:val="00A73BCA"/>
    <w:rsid w:val="00A80158"/>
    <w:rsid w:val="00A844D3"/>
    <w:rsid w:val="00A92B43"/>
    <w:rsid w:val="00A94006"/>
    <w:rsid w:val="00AB5396"/>
    <w:rsid w:val="00AB7501"/>
    <w:rsid w:val="00AC1A0C"/>
    <w:rsid w:val="00AC3B17"/>
    <w:rsid w:val="00AC5B58"/>
    <w:rsid w:val="00AE1F23"/>
    <w:rsid w:val="00B05254"/>
    <w:rsid w:val="00B169A2"/>
    <w:rsid w:val="00B25843"/>
    <w:rsid w:val="00B2683B"/>
    <w:rsid w:val="00B2770C"/>
    <w:rsid w:val="00B30AAD"/>
    <w:rsid w:val="00B36E68"/>
    <w:rsid w:val="00B44A31"/>
    <w:rsid w:val="00B5586D"/>
    <w:rsid w:val="00B6513D"/>
    <w:rsid w:val="00B673D7"/>
    <w:rsid w:val="00B73285"/>
    <w:rsid w:val="00B75502"/>
    <w:rsid w:val="00B77214"/>
    <w:rsid w:val="00B92D7D"/>
    <w:rsid w:val="00B9427C"/>
    <w:rsid w:val="00B976AD"/>
    <w:rsid w:val="00BA55D1"/>
    <w:rsid w:val="00BA793C"/>
    <w:rsid w:val="00BD057A"/>
    <w:rsid w:val="00BD0C42"/>
    <w:rsid w:val="00BD0C90"/>
    <w:rsid w:val="00BE63E3"/>
    <w:rsid w:val="00BE6929"/>
    <w:rsid w:val="00BF148C"/>
    <w:rsid w:val="00BF1E72"/>
    <w:rsid w:val="00C14C9D"/>
    <w:rsid w:val="00C265B2"/>
    <w:rsid w:val="00C30DB1"/>
    <w:rsid w:val="00C33C74"/>
    <w:rsid w:val="00C33DC3"/>
    <w:rsid w:val="00C35DBC"/>
    <w:rsid w:val="00C37E52"/>
    <w:rsid w:val="00C43554"/>
    <w:rsid w:val="00C4522E"/>
    <w:rsid w:val="00C519E7"/>
    <w:rsid w:val="00C75A3C"/>
    <w:rsid w:val="00C90A71"/>
    <w:rsid w:val="00C93421"/>
    <w:rsid w:val="00C945C2"/>
    <w:rsid w:val="00CA264C"/>
    <w:rsid w:val="00CB47DF"/>
    <w:rsid w:val="00CC6249"/>
    <w:rsid w:val="00CE13D2"/>
    <w:rsid w:val="00CE4815"/>
    <w:rsid w:val="00CE73CD"/>
    <w:rsid w:val="00CF0D96"/>
    <w:rsid w:val="00D02604"/>
    <w:rsid w:val="00D13D9A"/>
    <w:rsid w:val="00D15DBC"/>
    <w:rsid w:val="00D417A6"/>
    <w:rsid w:val="00D41D67"/>
    <w:rsid w:val="00D45A31"/>
    <w:rsid w:val="00D47DC9"/>
    <w:rsid w:val="00D71A50"/>
    <w:rsid w:val="00D74CCC"/>
    <w:rsid w:val="00D82BFE"/>
    <w:rsid w:val="00D864E8"/>
    <w:rsid w:val="00D86D9B"/>
    <w:rsid w:val="00DB10E3"/>
    <w:rsid w:val="00DB35A6"/>
    <w:rsid w:val="00DD3C2E"/>
    <w:rsid w:val="00DD44C8"/>
    <w:rsid w:val="00DD7C36"/>
    <w:rsid w:val="00DF497A"/>
    <w:rsid w:val="00DF5284"/>
    <w:rsid w:val="00DF5F7D"/>
    <w:rsid w:val="00E06234"/>
    <w:rsid w:val="00E26DB6"/>
    <w:rsid w:val="00E31D88"/>
    <w:rsid w:val="00E34012"/>
    <w:rsid w:val="00E45F03"/>
    <w:rsid w:val="00E5072A"/>
    <w:rsid w:val="00E610CF"/>
    <w:rsid w:val="00E623E6"/>
    <w:rsid w:val="00E6313E"/>
    <w:rsid w:val="00E74907"/>
    <w:rsid w:val="00E764E7"/>
    <w:rsid w:val="00E82D78"/>
    <w:rsid w:val="00E91EE9"/>
    <w:rsid w:val="00E92087"/>
    <w:rsid w:val="00E92160"/>
    <w:rsid w:val="00EA1F06"/>
    <w:rsid w:val="00EB4141"/>
    <w:rsid w:val="00EC00A4"/>
    <w:rsid w:val="00EC22DC"/>
    <w:rsid w:val="00EC3160"/>
    <w:rsid w:val="00EC4114"/>
    <w:rsid w:val="00ED7FB6"/>
    <w:rsid w:val="00EE12C0"/>
    <w:rsid w:val="00EF608B"/>
    <w:rsid w:val="00F123FB"/>
    <w:rsid w:val="00F20699"/>
    <w:rsid w:val="00F232B8"/>
    <w:rsid w:val="00F279F4"/>
    <w:rsid w:val="00F376CF"/>
    <w:rsid w:val="00F42123"/>
    <w:rsid w:val="00F43C55"/>
    <w:rsid w:val="00F47F39"/>
    <w:rsid w:val="00F54AE5"/>
    <w:rsid w:val="00F56DA2"/>
    <w:rsid w:val="00F643E1"/>
    <w:rsid w:val="00F77D89"/>
    <w:rsid w:val="00F86640"/>
    <w:rsid w:val="00F9271E"/>
    <w:rsid w:val="00FA1B15"/>
    <w:rsid w:val="00FB7718"/>
    <w:rsid w:val="00FD13F8"/>
    <w:rsid w:val="00FD24DB"/>
    <w:rsid w:val="00FE1E77"/>
    <w:rsid w:val="00FE1ED3"/>
    <w:rsid w:val="00FE3F84"/>
    <w:rsid w:val="00FE586F"/>
    <w:rsid w:val="00FF23A3"/>
    <w:rsid w:val="00FF4C9A"/>
    <w:rsid w:val="01347C69"/>
    <w:rsid w:val="02D60008"/>
    <w:rsid w:val="04AB2539"/>
    <w:rsid w:val="07107AFC"/>
    <w:rsid w:val="079B1CAA"/>
    <w:rsid w:val="08E9780C"/>
    <w:rsid w:val="09AE1034"/>
    <w:rsid w:val="09FF0129"/>
    <w:rsid w:val="0AD6181C"/>
    <w:rsid w:val="0EC570B2"/>
    <w:rsid w:val="0FAA3555"/>
    <w:rsid w:val="1114193C"/>
    <w:rsid w:val="11DA20FD"/>
    <w:rsid w:val="12AB2CB5"/>
    <w:rsid w:val="13542691"/>
    <w:rsid w:val="137F5235"/>
    <w:rsid w:val="14030150"/>
    <w:rsid w:val="16027150"/>
    <w:rsid w:val="16896315"/>
    <w:rsid w:val="179D5689"/>
    <w:rsid w:val="183015E8"/>
    <w:rsid w:val="19696CF7"/>
    <w:rsid w:val="1B6F3C9A"/>
    <w:rsid w:val="1C8B1BF3"/>
    <w:rsid w:val="1D051C5B"/>
    <w:rsid w:val="1D5029AA"/>
    <w:rsid w:val="1D682F98"/>
    <w:rsid w:val="1DF5369D"/>
    <w:rsid w:val="1FFB52D3"/>
    <w:rsid w:val="20BE072B"/>
    <w:rsid w:val="21AE004B"/>
    <w:rsid w:val="23EB4A74"/>
    <w:rsid w:val="24394317"/>
    <w:rsid w:val="24AB7392"/>
    <w:rsid w:val="25264285"/>
    <w:rsid w:val="25C31BE3"/>
    <w:rsid w:val="26EA1046"/>
    <w:rsid w:val="27AF4BA5"/>
    <w:rsid w:val="28A6372A"/>
    <w:rsid w:val="28DF0C59"/>
    <w:rsid w:val="2907187F"/>
    <w:rsid w:val="29B97189"/>
    <w:rsid w:val="2A056C2B"/>
    <w:rsid w:val="2B3E0164"/>
    <w:rsid w:val="2B6E7E2B"/>
    <w:rsid w:val="2BE2486C"/>
    <w:rsid w:val="2F494B49"/>
    <w:rsid w:val="3015654A"/>
    <w:rsid w:val="30311EBB"/>
    <w:rsid w:val="30537ED1"/>
    <w:rsid w:val="31006986"/>
    <w:rsid w:val="31011C61"/>
    <w:rsid w:val="33804D20"/>
    <w:rsid w:val="33C823CA"/>
    <w:rsid w:val="341552A9"/>
    <w:rsid w:val="350658EB"/>
    <w:rsid w:val="3548404D"/>
    <w:rsid w:val="35721096"/>
    <w:rsid w:val="37C6529E"/>
    <w:rsid w:val="384F258A"/>
    <w:rsid w:val="3A246B9B"/>
    <w:rsid w:val="3C24326C"/>
    <w:rsid w:val="3D0E3F32"/>
    <w:rsid w:val="3D0F7A19"/>
    <w:rsid w:val="3F9523ED"/>
    <w:rsid w:val="3FCD066B"/>
    <w:rsid w:val="3FEF03D6"/>
    <w:rsid w:val="40561BFB"/>
    <w:rsid w:val="41FD3E29"/>
    <w:rsid w:val="4242097E"/>
    <w:rsid w:val="42600E82"/>
    <w:rsid w:val="42774BB5"/>
    <w:rsid w:val="430E2072"/>
    <w:rsid w:val="43B576DD"/>
    <w:rsid w:val="4510012C"/>
    <w:rsid w:val="4A7F1CD0"/>
    <w:rsid w:val="4B5251A1"/>
    <w:rsid w:val="4B7B4360"/>
    <w:rsid w:val="4C4B7774"/>
    <w:rsid w:val="4D5D50A1"/>
    <w:rsid w:val="4EDB6A25"/>
    <w:rsid w:val="4FA37E96"/>
    <w:rsid w:val="4FC27A55"/>
    <w:rsid w:val="509D6177"/>
    <w:rsid w:val="51181F7A"/>
    <w:rsid w:val="52597853"/>
    <w:rsid w:val="534010FC"/>
    <w:rsid w:val="5622492D"/>
    <w:rsid w:val="56A24FF4"/>
    <w:rsid w:val="584934C6"/>
    <w:rsid w:val="59847EEC"/>
    <w:rsid w:val="5A521C48"/>
    <w:rsid w:val="5ACF60FC"/>
    <w:rsid w:val="5DAD7402"/>
    <w:rsid w:val="5DD60C8D"/>
    <w:rsid w:val="5EB60EC0"/>
    <w:rsid w:val="603C3D4B"/>
    <w:rsid w:val="60873B69"/>
    <w:rsid w:val="6095650F"/>
    <w:rsid w:val="65A733A9"/>
    <w:rsid w:val="66041016"/>
    <w:rsid w:val="66564A62"/>
    <w:rsid w:val="669E1249"/>
    <w:rsid w:val="66CF21D7"/>
    <w:rsid w:val="67065C03"/>
    <w:rsid w:val="675337A2"/>
    <w:rsid w:val="683E5B31"/>
    <w:rsid w:val="68717262"/>
    <w:rsid w:val="6A221D5B"/>
    <w:rsid w:val="6A3407EC"/>
    <w:rsid w:val="6A626C3C"/>
    <w:rsid w:val="6B320D4C"/>
    <w:rsid w:val="6D54524C"/>
    <w:rsid w:val="6DFA07A5"/>
    <w:rsid w:val="6E981469"/>
    <w:rsid w:val="709275B6"/>
    <w:rsid w:val="713F4727"/>
    <w:rsid w:val="71AE6CB5"/>
    <w:rsid w:val="73A77F20"/>
    <w:rsid w:val="73BA5706"/>
    <w:rsid w:val="746630B1"/>
    <w:rsid w:val="746C1D4A"/>
    <w:rsid w:val="74880DF2"/>
    <w:rsid w:val="767C572B"/>
    <w:rsid w:val="77492B3A"/>
    <w:rsid w:val="774C69E0"/>
    <w:rsid w:val="77982204"/>
    <w:rsid w:val="77D70206"/>
    <w:rsid w:val="78164610"/>
    <w:rsid w:val="788A2401"/>
    <w:rsid w:val="79213AE3"/>
    <w:rsid w:val="794321A1"/>
    <w:rsid w:val="79DA206A"/>
    <w:rsid w:val="79E2563E"/>
    <w:rsid w:val="7A1D7FFD"/>
    <w:rsid w:val="7BAB785A"/>
    <w:rsid w:val="7C341000"/>
    <w:rsid w:val="7C5B37D4"/>
    <w:rsid w:val="7CED610A"/>
    <w:rsid w:val="7D1E4642"/>
    <w:rsid w:val="7D834B30"/>
    <w:rsid w:val="7D9B4CBE"/>
    <w:rsid w:val="7DA85C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semiHidden="0" w:qFormat="1"/>
    <w:lsdException w:name="Table Grid" w:semiHidden="0"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34D"/>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A6134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rsid w:val="00A6134D"/>
    <w:pPr>
      <w:jc w:val="left"/>
    </w:pPr>
  </w:style>
  <w:style w:type="paragraph" w:styleId="a4">
    <w:name w:val="Balloon Text"/>
    <w:basedOn w:val="a"/>
    <w:link w:val="Char"/>
    <w:uiPriority w:val="99"/>
    <w:unhideWhenUsed/>
    <w:qFormat/>
    <w:rsid w:val="00A6134D"/>
    <w:rPr>
      <w:sz w:val="18"/>
      <w:szCs w:val="18"/>
    </w:rPr>
  </w:style>
  <w:style w:type="paragraph" w:styleId="a5">
    <w:name w:val="footer"/>
    <w:basedOn w:val="a"/>
    <w:link w:val="Char0"/>
    <w:uiPriority w:val="99"/>
    <w:unhideWhenUsed/>
    <w:qFormat/>
    <w:rsid w:val="00A6134D"/>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A6134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A6134D"/>
    <w:pPr>
      <w:spacing w:beforeAutospacing="1" w:afterAutospacing="1"/>
      <w:jc w:val="left"/>
    </w:pPr>
    <w:rPr>
      <w:rFonts w:cs="Times New Roman"/>
      <w:kern w:val="0"/>
      <w:sz w:val="24"/>
    </w:rPr>
  </w:style>
  <w:style w:type="table" w:styleId="a8">
    <w:name w:val="Table Grid"/>
    <w:basedOn w:val="a1"/>
    <w:uiPriority w:val="59"/>
    <w:unhideWhenUsed/>
    <w:qFormat/>
    <w:rsid w:val="00A6134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6"/>
    <w:uiPriority w:val="99"/>
    <w:qFormat/>
    <w:rsid w:val="00A6134D"/>
    <w:rPr>
      <w:sz w:val="18"/>
      <w:szCs w:val="18"/>
    </w:rPr>
  </w:style>
  <w:style w:type="character" w:customStyle="1" w:styleId="Char0">
    <w:name w:val="页脚 Char"/>
    <w:basedOn w:val="a0"/>
    <w:link w:val="a5"/>
    <w:uiPriority w:val="99"/>
    <w:qFormat/>
    <w:rsid w:val="00A6134D"/>
    <w:rPr>
      <w:sz w:val="18"/>
      <w:szCs w:val="18"/>
    </w:rPr>
  </w:style>
  <w:style w:type="character" w:customStyle="1" w:styleId="Char">
    <w:name w:val="批注框文本 Char"/>
    <w:basedOn w:val="a0"/>
    <w:link w:val="a4"/>
    <w:uiPriority w:val="99"/>
    <w:semiHidden/>
    <w:qFormat/>
    <w:rsid w:val="00A6134D"/>
    <w:rPr>
      <w:rFonts w:asciiTheme="minorHAnsi" w:eastAsiaTheme="minorEastAsia" w:hAnsiTheme="minorHAnsi" w:cstheme="minorBidi"/>
      <w:kern w:val="2"/>
      <w:sz w:val="18"/>
      <w:szCs w:val="18"/>
    </w:rPr>
  </w:style>
  <w:style w:type="character" w:customStyle="1" w:styleId="font21">
    <w:name w:val="font21"/>
    <w:basedOn w:val="a0"/>
    <w:qFormat/>
    <w:rsid w:val="00A6134D"/>
    <w:rPr>
      <w:rFonts w:ascii="宋体" w:eastAsia="宋体" w:hAnsi="宋体" w:cs="宋体" w:hint="eastAsia"/>
      <w:color w:val="000000"/>
      <w:sz w:val="18"/>
      <w:szCs w:val="18"/>
      <w:u w:val="none"/>
    </w:rPr>
  </w:style>
  <w:style w:type="character" w:customStyle="1" w:styleId="font11">
    <w:name w:val="font11"/>
    <w:basedOn w:val="a0"/>
    <w:qFormat/>
    <w:rsid w:val="00A6134D"/>
    <w:rPr>
      <w:rFonts w:ascii="宋体" w:eastAsia="宋体" w:hAnsi="宋体" w:cs="宋体" w:hint="eastAsia"/>
      <w:color w:val="000000"/>
      <w:sz w:val="18"/>
      <w:szCs w:val="18"/>
      <w:u w:val="none"/>
      <w:vertAlign w:val="subscript"/>
    </w:rPr>
  </w:style>
  <w:style w:type="character" w:customStyle="1" w:styleId="font31">
    <w:name w:val="font31"/>
    <w:basedOn w:val="a0"/>
    <w:qFormat/>
    <w:rsid w:val="00A6134D"/>
    <w:rPr>
      <w:rFonts w:ascii="宋体" w:eastAsia="宋体" w:hAnsi="宋体" w:cs="宋体" w:hint="eastAsia"/>
      <w:b/>
      <w:color w:val="000000"/>
      <w:sz w:val="18"/>
      <w:szCs w:val="18"/>
      <w:u w:val="none"/>
    </w:rPr>
  </w:style>
  <w:style w:type="character" w:customStyle="1" w:styleId="font41">
    <w:name w:val="font41"/>
    <w:basedOn w:val="a0"/>
    <w:qFormat/>
    <w:rsid w:val="00A6134D"/>
    <w:rPr>
      <w:rFonts w:ascii="宋体" w:eastAsia="宋体" w:hAnsi="宋体" w:cs="宋体" w:hint="eastAsia"/>
      <w:color w:val="000000"/>
      <w:sz w:val="18"/>
      <w:szCs w:val="18"/>
      <w:u w:val="none"/>
      <w:vertAlign w:val="superscript"/>
    </w:rPr>
  </w:style>
  <w:style w:type="character" w:customStyle="1" w:styleId="font91">
    <w:name w:val="font91"/>
    <w:basedOn w:val="a0"/>
    <w:qFormat/>
    <w:rsid w:val="00A6134D"/>
    <w:rPr>
      <w:rFonts w:ascii="宋体" w:eastAsia="宋体" w:hAnsi="宋体" w:cs="宋体" w:hint="eastAsia"/>
      <w:color w:val="000000"/>
      <w:sz w:val="20"/>
      <w:szCs w:val="20"/>
      <w:u w:val="none"/>
      <w:vertAlign w:val="subscript"/>
    </w:rPr>
  </w:style>
  <w:style w:type="character" w:customStyle="1" w:styleId="font131">
    <w:name w:val="font131"/>
    <w:basedOn w:val="a0"/>
    <w:qFormat/>
    <w:rsid w:val="00A6134D"/>
    <w:rPr>
      <w:rFonts w:ascii="宋体" w:eastAsia="宋体" w:hAnsi="宋体" w:cs="宋体" w:hint="eastAsia"/>
      <w:color w:val="000000"/>
      <w:sz w:val="20"/>
      <w:szCs w:val="20"/>
      <w:u w:val="none"/>
      <w:vertAlign w:val="superscript"/>
    </w:rPr>
  </w:style>
  <w:style w:type="character" w:customStyle="1" w:styleId="font181">
    <w:name w:val="font181"/>
    <w:basedOn w:val="a0"/>
    <w:qFormat/>
    <w:rsid w:val="00A6134D"/>
    <w:rPr>
      <w:rFonts w:ascii="宋体" w:eastAsia="宋体" w:hAnsi="宋体" w:cs="宋体"/>
      <w:b/>
      <w:color w:val="FF0000"/>
      <w:sz w:val="20"/>
      <w:szCs w:val="20"/>
      <w:u w:val="none"/>
    </w:rPr>
  </w:style>
  <w:style w:type="character" w:customStyle="1" w:styleId="font281">
    <w:name w:val="font281"/>
    <w:basedOn w:val="a0"/>
    <w:qFormat/>
    <w:rsid w:val="00A6134D"/>
    <w:rPr>
      <w:rFonts w:ascii="宋体" w:eastAsia="宋体" w:hAnsi="宋体" w:cs="宋体"/>
      <w:b/>
      <w:color w:val="000000"/>
      <w:sz w:val="20"/>
      <w:szCs w:val="20"/>
      <w:u w:val="none"/>
    </w:rPr>
  </w:style>
  <w:style w:type="character" w:customStyle="1" w:styleId="font221">
    <w:name w:val="font221"/>
    <w:basedOn w:val="a0"/>
    <w:qFormat/>
    <w:rsid w:val="00A6134D"/>
    <w:rPr>
      <w:rFonts w:ascii="宋体" w:eastAsia="宋体" w:hAnsi="宋体" w:cs="宋体"/>
      <w:color w:val="000000"/>
      <w:sz w:val="20"/>
      <w:szCs w:val="20"/>
      <w:u w:val="none"/>
    </w:rPr>
  </w:style>
  <w:style w:type="character" w:customStyle="1" w:styleId="font61">
    <w:name w:val="font61"/>
    <w:basedOn w:val="a0"/>
    <w:qFormat/>
    <w:rsid w:val="00A6134D"/>
    <w:rPr>
      <w:rFonts w:ascii="宋体" w:eastAsia="宋体" w:hAnsi="宋体" w:cs="宋体"/>
      <w:color w:val="000000"/>
      <w:sz w:val="20"/>
      <w:szCs w:val="20"/>
      <w:u w:val="none"/>
    </w:rPr>
  </w:style>
  <w:style w:type="character" w:customStyle="1" w:styleId="font241">
    <w:name w:val="font241"/>
    <w:basedOn w:val="a0"/>
    <w:qFormat/>
    <w:rsid w:val="00A6134D"/>
    <w:rPr>
      <w:rFonts w:ascii="宋体" w:eastAsia="宋体" w:hAnsi="宋体" w:cs="宋体"/>
      <w:color w:val="000000"/>
      <w:sz w:val="20"/>
      <w:szCs w:val="20"/>
      <w:u w:val="none"/>
      <w:vertAlign w:val="subscript"/>
    </w:rPr>
  </w:style>
  <w:style w:type="character" w:customStyle="1" w:styleId="font212">
    <w:name w:val="font212"/>
    <w:basedOn w:val="a0"/>
    <w:qFormat/>
    <w:rsid w:val="00A6134D"/>
    <w:rPr>
      <w:rFonts w:ascii="宋体" w:eastAsia="宋体" w:hAnsi="宋体" w:cs="宋体"/>
      <w:color w:val="FF0000"/>
      <w:sz w:val="20"/>
      <w:szCs w:val="20"/>
      <w:u w:val="none"/>
    </w:rPr>
  </w:style>
  <w:style w:type="character" w:customStyle="1" w:styleId="font201">
    <w:name w:val="font201"/>
    <w:basedOn w:val="a0"/>
    <w:qFormat/>
    <w:rsid w:val="00A6134D"/>
    <w:rPr>
      <w:rFonts w:ascii="宋体" w:eastAsia="宋体" w:hAnsi="宋体" w:cs="宋体"/>
      <w:color w:val="000000"/>
      <w:sz w:val="18"/>
      <w:szCs w:val="18"/>
      <w:u w:val="none"/>
    </w:rPr>
  </w:style>
  <w:style w:type="character" w:customStyle="1" w:styleId="font261">
    <w:name w:val="font261"/>
    <w:basedOn w:val="a0"/>
    <w:qFormat/>
    <w:rsid w:val="00A6134D"/>
    <w:rPr>
      <w:rFonts w:ascii="宋体" w:eastAsia="宋体" w:hAnsi="宋体" w:cs="宋体"/>
      <w:color w:val="000000"/>
      <w:sz w:val="18"/>
      <w:szCs w:val="18"/>
      <w:u w:val="none"/>
      <w:vertAlign w:val="superscript"/>
    </w:rPr>
  </w:style>
  <w:style w:type="character" w:customStyle="1" w:styleId="font171">
    <w:name w:val="font171"/>
    <w:basedOn w:val="a0"/>
    <w:qFormat/>
    <w:rsid w:val="00A6134D"/>
    <w:rPr>
      <w:rFonts w:ascii="宋体" w:eastAsia="宋体" w:hAnsi="宋体" w:cs="宋体"/>
      <w:color w:val="000000"/>
      <w:sz w:val="18"/>
      <w:szCs w:val="18"/>
      <w:u w:val="none"/>
    </w:rPr>
  </w:style>
  <w:style w:type="character" w:customStyle="1" w:styleId="font81">
    <w:name w:val="font81"/>
    <w:basedOn w:val="a0"/>
    <w:qFormat/>
    <w:rsid w:val="00A6134D"/>
    <w:rPr>
      <w:rFonts w:ascii="宋体" w:eastAsia="宋体" w:hAnsi="宋体" w:cs="宋体"/>
      <w:b/>
      <w:color w:val="000000"/>
      <w:sz w:val="20"/>
      <w:szCs w:val="20"/>
      <w:u w:val="none"/>
    </w:rPr>
  </w:style>
  <w:style w:type="character" w:customStyle="1" w:styleId="font01">
    <w:name w:val="font01"/>
    <w:basedOn w:val="a0"/>
    <w:qFormat/>
    <w:rsid w:val="00A6134D"/>
    <w:rPr>
      <w:rFonts w:ascii="宋体" w:eastAsia="宋体" w:hAnsi="宋体" w:cs="宋体" w:hint="eastAsia"/>
      <w:color w:val="000000"/>
      <w:sz w:val="18"/>
      <w:szCs w:val="18"/>
      <w:u w:val="none"/>
    </w:rPr>
  </w:style>
  <w:style w:type="character" w:customStyle="1" w:styleId="1Char">
    <w:name w:val="标题 1 Char"/>
    <w:basedOn w:val="a0"/>
    <w:link w:val="1"/>
    <w:uiPriority w:val="9"/>
    <w:rsid w:val="00A6134D"/>
    <w:rPr>
      <w:rFonts w:ascii="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956525-0D07-45D8-8580-4E0755A9D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9</Pages>
  <Words>1025</Words>
  <Characters>5849</Characters>
  <Application>Microsoft Office Word</Application>
  <DocSecurity>0</DocSecurity>
  <Lines>48</Lines>
  <Paragraphs>13</Paragraphs>
  <ScaleCrop>false</ScaleCrop>
  <Company>http://sdwm.org</Company>
  <LinksUpToDate>false</LinksUpToDate>
  <CharactersWithSpaces>6861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SDWM</dc:creator>
  <cp:lastModifiedBy>梁志伟</cp:lastModifiedBy>
  <cp:revision>12</cp:revision>
  <cp:lastPrinted>2016-11-22T01:43:00Z</cp:lastPrinted>
  <dcterms:created xsi:type="dcterms:W3CDTF">2019-10-08T06:50:00Z</dcterms:created>
  <dcterms:modified xsi:type="dcterms:W3CDTF">2019-10-09T04:00:00Z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2052-11.1.0.8980</vt:lpwstr>
  </property>
</Properties>
</file>